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474"/>
        <w:gridCol w:w="4598"/>
      </w:tblGrid>
      <w:tr w:rsidR="00C36944" w:rsidRPr="00F7722E" w14:paraId="5EE1902B" w14:textId="77777777" w:rsidTr="00B3572F">
        <w:tc>
          <w:tcPr>
            <w:tcW w:w="4606" w:type="dxa"/>
            <w:shd w:val="clear" w:color="auto" w:fill="auto"/>
          </w:tcPr>
          <w:p w14:paraId="1A7C4125" w14:textId="77777777" w:rsidR="00C36944" w:rsidRPr="00F7722E" w:rsidRDefault="00C36944" w:rsidP="00C36944">
            <w:pPr>
              <w:spacing w:after="120"/>
              <w:ind w:left="284" w:right="141"/>
              <w:jc w:val="both"/>
              <w:rPr>
                <w:rFonts w:ascii="Arial" w:hAnsi="Arial" w:cs="Arial"/>
                <w:b/>
                <w:color w:val="333399"/>
              </w:rPr>
            </w:pPr>
          </w:p>
        </w:tc>
        <w:tc>
          <w:tcPr>
            <w:tcW w:w="4682" w:type="dxa"/>
            <w:shd w:val="clear" w:color="auto" w:fill="auto"/>
          </w:tcPr>
          <w:p w14:paraId="2BDBEEBA" w14:textId="77777777" w:rsidR="00C36944" w:rsidRPr="00F7722E" w:rsidRDefault="00C36944" w:rsidP="00C36944">
            <w:pPr>
              <w:spacing w:after="120"/>
              <w:ind w:left="284" w:right="141"/>
              <w:jc w:val="both"/>
              <w:rPr>
                <w:rFonts w:ascii="Arial" w:hAnsi="Arial" w:cs="Arial"/>
                <w:b/>
                <w:color w:val="333399"/>
              </w:rPr>
            </w:pPr>
          </w:p>
          <w:p w14:paraId="2F621795" w14:textId="1CCEE6C8" w:rsidR="00C36944" w:rsidRPr="00F7722E" w:rsidRDefault="00C36944" w:rsidP="00C36944">
            <w:pPr>
              <w:spacing w:after="120"/>
              <w:ind w:left="284" w:right="141"/>
              <w:jc w:val="center"/>
              <w:rPr>
                <w:rFonts w:ascii="Arial" w:hAnsi="Arial" w:cs="Arial"/>
                <w:b/>
                <w:color w:val="333399"/>
              </w:rPr>
            </w:pPr>
            <w:r>
              <w:rPr>
                <w:rFonts w:ascii="Arial" w:hAnsi="Arial" w:cs="Arial"/>
                <w:b/>
                <w:color w:val="333399"/>
              </w:rPr>
              <w:t>STAGE</w:t>
            </w:r>
          </w:p>
          <w:p w14:paraId="612F89F1" w14:textId="67818C67" w:rsidR="00C36944" w:rsidRPr="00F7722E" w:rsidRDefault="00C36944" w:rsidP="00C36944">
            <w:pPr>
              <w:spacing w:after="120"/>
              <w:ind w:left="284" w:right="141"/>
              <w:jc w:val="center"/>
              <w:rPr>
                <w:rFonts w:ascii="Arial" w:hAnsi="Arial" w:cs="Arial"/>
                <w:b/>
                <w:color w:val="333399"/>
              </w:rPr>
            </w:pPr>
            <w:r>
              <w:rPr>
                <w:rFonts w:ascii="Arial" w:hAnsi="Arial" w:cs="Arial"/>
                <w:b/>
                <w:color w:val="333399"/>
              </w:rPr>
              <w:t>Assistant.e Collecte et Fundraising</w:t>
            </w:r>
          </w:p>
          <w:p w14:paraId="77CBC215" w14:textId="77777777" w:rsidR="00C36944" w:rsidRPr="00F7722E" w:rsidRDefault="00C36944" w:rsidP="00C36944">
            <w:pPr>
              <w:spacing w:after="120"/>
              <w:ind w:left="284" w:right="141"/>
              <w:jc w:val="both"/>
              <w:rPr>
                <w:rFonts w:ascii="Arial" w:hAnsi="Arial" w:cs="Arial"/>
                <w:b/>
                <w:color w:val="333399"/>
              </w:rPr>
            </w:pPr>
          </w:p>
        </w:tc>
      </w:tr>
    </w:tbl>
    <w:p w14:paraId="0E64BB3C" w14:textId="77777777" w:rsidR="00C36944" w:rsidRPr="009F544F" w:rsidRDefault="00C36944" w:rsidP="00C36944">
      <w:pPr>
        <w:spacing w:after="120"/>
        <w:ind w:left="284" w:right="141"/>
        <w:jc w:val="both"/>
        <w:rPr>
          <w:rFonts w:ascii="Arial" w:hAnsi="Arial" w:cs="Arial"/>
        </w:rPr>
      </w:pPr>
      <w:r>
        <w:rPr>
          <w:rFonts w:ascii="Arial" w:hAnsi="Arial" w:cs="Arial"/>
          <w:noProof/>
        </w:rPr>
        <w:drawing>
          <wp:anchor distT="0" distB="0" distL="114300" distR="114300" simplePos="0" relativeHeight="251659264" behindDoc="1" locked="0" layoutInCell="1" allowOverlap="1" wp14:anchorId="0E5EB3EB" wp14:editId="6228F6DE">
            <wp:simplePos x="0" y="0"/>
            <wp:positionH relativeFrom="column">
              <wp:posOffset>-278333</wp:posOffset>
            </wp:positionH>
            <wp:positionV relativeFrom="paragraph">
              <wp:posOffset>-1247445</wp:posOffset>
            </wp:positionV>
            <wp:extent cx="905510" cy="1104265"/>
            <wp:effectExtent l="0" t="0" r="8890" b="635"/>
            <wp:wrapNone/>
            <wp:docPr id="1" name="Image 1" descr="LOGO DSF DE CARTA  para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F DE CARTA  para emai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p w14:paraId="496F98B4" w14:textId="77777777" w:rsidR="00C36944" w:rsidRPr="009F544F" w:rsidRDefault="00C36944" w:rsidP="00C36944">
      <w:pPr>
        <w:spacing w:after="120"/>
        <w:ind w:left="284" w:right="141"/>
        <w:jc w:val="both"/>
        <w:rPr>
          <w:rFonts w:ascii="Arial" w:hAnsi="Arial" w:cs="Arial"/>
          <w:b/>
          <w:color w:val="333399"/>
        </w:rPr>
      </w:pPr>
    </w:p>
    <w:p w14:paraId="59421C2A" w14:textId="77777777" w:rsidR="00C36944" w:rsidRPr="009F544F" w:rsidRDefault="00C36944" w:rsidP="00C36944">
      <w:pPr>
        <w:spacing w:after="120"/>
        <w:jc w:val="both"/>
        <w:rPr>
          <w:rFonts w:ascii="Arial" w:hAnsi="Arial" w:cs="Arial"/>
          <w:color w:val="333399"/>
        </w:rPr>
      </w:pPr>
      <w:r w:rsidRPr="009F544F">
        <w:rPr>
          <w:rFonts w:ascii="Arial" w:hAnsi="Arial" w:cs="Arial"/>
          <w:b/>
          <w:color w:val="333399"/>
        </w:rPr>
        <w:t xml:space="preserve">Contexte du </w:t>
      </w:r>
      <w:r>
        <w:rPr>
          <w:rFonts w:ascii="Arial" w:hAnsi="Arial" w:cs="Arial"/>
          <w:b/>
          <w:color w:val="333399"/>
        </w:rPr>
        <w:t>stage</w:t>
      </w:r>
      <w:r w:rsidRPr="009F544F">
        <w:rPr>
          <w:rFonts w:ascii="Arial" w:hAnsi="Arial" w:cs="Arial"/>
          <w:color w:val="333399"/>
        </w:rPr>
        <w:t> :</w:t>
      </w:r>
    </w:p>
    <w:p w14:paraId="583F4AE0" w14:textId="77777777" w:rsidR="00C36944" w:rsidRPr="009F544F" w:rsidRDefault="00C36944" w:rsidP="00C36944">
      <w:pPr>
        <w:spacing w:after="120"/>
        <w:jc w:val="both"/>
        <w:rPr>
          <w:rFonts w:ascii="Arial" w:hAnsi="Arial" w:cs="Arial"/>
          <w:b/>
        </w:rPr>
      </w:pPr>
      <w:r>
        <w:rPr>
          <w:rFonts w:ascii="Arial" w:hAnsi="Arial" w:cs="Arial"/>
        </w:rPr>
        <w:t>DSF est une ONG f</w:t>
      </w:r>
      <w:r w:rsidRPr="009F544F">
        <w:rPr>
          <w:rFonts w:ascii="Arial" w:hAnsi="Arial" w:cs="Arial"/>
        </w:rPr>
        <w:t>rançaise de solidarité internationale œuvrant dans le domaine de la santé et plus spécifiquement dans le domaine de la prise en charge de la douleur et des soins palliatifs.</w:t>
      </w:r>
      <w:r w:rsidRPr="009F544F">
        <w:rPr>
          <w:rFonts w:ascii="Arial" w:hAnsi="Arial" w:cs="Arial"/>
          <w:b/>
        </w:rPr>
        <w:t xml:space="preserve"> </w:t>
      </w:r>
      <w:r w:rsidRPr="009F544F">
        <w:rPr>
          <w:rFonts w:ascii="Arial" w:hAnsi="Arial" w:cs="Arial"/>
        </w:rPr>
        <w:t>Le siège social de l’association, situé à l’hôpital Lariboisière de Paris, compte une équipe permanente de 6 personnes (salariée</w:t>
      </w:r>
      <w:r>
        <w:rPr>
          <w:rFonts w:ascii="Arial" w:hAnsi="Arial" w:cs="Arial"/>
        </w:rPr>
        <w:t>s</w:t>
      </w:r>
      <w:r w:rsidRPr="009F544F">
        <w:rPr>
          <w:rFonts w:ascii="Arial" w:hAnsi="Arial" w:cs="Arial"/>
        </w:rPr>
        <w:t xml:space="preserve"> et bénévole</w:t>
      </w:r>
      <w:r>
        <w:rPr>
          <w:rFonts w:ascii="Arial" w:hAnsi="Arial" w:cs="Arial"/>
        </w:rPr>
        <w:t>s</w:t>
      </w:r>
      <w:r w:rsidRPr="009F544F">
        <w:rPr>
          <w:rFonts w:ascii="Arial" w:hAnsi="Arial" w:cs="Arial"/>
        </w:rPr>
        <w:t xml:space="preserve">). Les dirigeants de l’association sont majoritairement des professionnels de la santé. </w:t>
      </w:r>
    </w:p>
    <w:p w14:paraId="0F28687E" w14:textId="77777777" w:rsidR="00C36944" w:rsidRPr="009F544F" w:rsidRDefault="00C36944" w:rsidP="00C36944">
      <w:pPr>
        <w:spacing w:after="120"/>
        <w:jc w:val="both"/>
        <w:rPr>
          <w:rFonts w:ascii="Arial" w:hAnsi="Arial" w:cs="Arial"/>
        </w:rPr>
      </w:pPr>
      <w:r w:rsidRPr="009F544F">
        <w:rPr>
          <w:rFonts w:ascii="Arial" w:hAnsi="Arial" w:cs="Arial"/>
        </w:rPr>
        <w:t xml:space="preserve">Les actions développées dans </w:t>
      </w:r>
      <w:r>
        <w:rPr>
          <w:rFonts w:ascii="Arial" w:hAnsi="Arial" w:cs="Arial"/>
        </w:rPr>
        <w:t>5</w:t>
      </w:r>
      <w:r w:rsidRPr="009F544F">
        <w:rPr>
          <w:rFonts w:ascii="Arial" w:hAnsi="Arial" w:cs="Arial"/>
        </w:rPr>
        <w:t xml:space="preserve"> pays : </w:t>
      </w:r>
      <w:r>
        <w:rPr>
          <w:rFonts w:ascii="Arial" w:hAnsi="Arial" w:cs="Arial"/>
        </w:rPr>
        <w:t xml:space="preserve">Arménie, </w:t>
      </w:r>
      <w:r w:rsidRPr="009F544F">
        <w:rPr>
          <w:rFonts w:ascii="Arial" w:hAnsi="Arial" w:cs="Arial"/>
        </w:rPr>
        <w:t xml:space="preserve">Cambodge, Haïti, Madagascar, Mozambique sont menées en partenariat avec des structures locales (hôpitaux, associations, universités…). Un réseau de professionnels de la santé spécialisé (médecins, infirmiers, psychologues, pédopsychiatres…) assure bénévolement les missions d’expertise dans le cadre de la formation et de l’appui technique aux différents programmes. </w:t>
      </w:r>
    </w:p>
    <w:p w14:paraId="1C3D5995" w14:textId="77777777" w:rsidR="00C36944" w:rsidRPr="009F544F" w:rsidRDefault="00C36944" w:rsidP="00C36944">
      <w:pPr>
        <w:spacing w:after="120"/>
        <w:jc w:val="both"/>
        <w:rPr>
          <w:rFonts w:ascii="Arial" w:hAnsi="Arial" w:cs="Arial"/>
        </w:rPr>
      </w:pPr>
      <w:r w:rsidRPr="009F544F">
        <w:rPr>
          <w:rFonts w:ascii="Arial" w:hAnsi="Arial" w:cs="Arial"/>
        </w:rPr>
        <w:t>Les ressources de l’association sont principalement issues de financements des institutions publiques (Commission Européenne, coopérations internationales, régions, départements, AFD), des produits de la générosité du public et du mécénat d’entreprises.</w:t>
      </w:r>
    </w:p>
    <w:p w14:paraId="78A25841" w14:textId="6687D4E7" w:rsidR="00C36944" w:rsidRDefault="00C36944" w:rsidP="00C36944">
      <w:pPr>
        <w:spacing w:after="120"/>
        <w:jc w:val="both"/>
        <w:rPr>
          <w:rFonts w:ascii="Arial" w:hAnsi="Arial" w:cs="Arial"/>
        </w:rPr>
      </w:pPr>
      <w:r w:rsidRPr="009F544F">
        <w:rPr>
          <w:rFonts w:ascii="Arial" w:hAnsi="Arial" w:cs="Arial"/>
        </w:rPr>
        <w:t xml:space="preserve">L’équipe programme DSF est composée de </w:t>
      </w:r>
      <w:r>
        <w:rPr>
          <w:rFonts w:ascii="Arial" w:hAnsi="Arial" w:cs="Arial"/>
        </w:rPr>
        <w:t xml:space="preserve">5 </w:t>
      </w:r>
      <w:r w:rsidRPr="009F544F">
        <w:rPr>
          <w:rFonts w:ascii="Arial" w:hAnsi="Arial" w:cs="Arial"/>
        </w:rPr>
        <w:t>Directeurs Nationaux (DN)</w:t>
      </w:r>
      <w:r>
        <w:rPr>
          <w:rFonts w:ascii="Arial" w:hAnsi="Arial" w:cs="Arial"/>
        </w:rPr>
        <w:t xml:space="preserve"> et de 8 personnes au siège ainsi que de bénévoles dont des Directeurs Programmes, professionnels de la santé rattachés aux missions (DP)</w:t>
      </w:r>
      <w:r w:rsidRPr="009F544F">
        <w:rPr>
          <w:rFonts w:ascii="Arial" w:hAnsi="Arial" w:cs="Arial"/>
        </w:rPr>
        <w:t>.</w:t>
      </w:r>
    </w:p>
    <w:p w14:paraId="03FF8D5F" w14:textId="77777777" w:rsidR="00C36944" w:rsidRPr="00C378A0" w:rsidRDefault="00C36944" w:rsidP="00C36944">
      <w:pPr>
        <w:spacing w:after="120"/>
        <w:jc w:val="both"/>
        <w:rPr>
          <w:rFonts w:ascii="Arial" w:hAnsi="Arial" w:cs="Arial"/>
        </w:rPr>
      </w:pPr>
    </w:p>
    <w:p w14:paraId="709D7EFC" w14:textId="7DDF2038" w:rsidR="006D45E7" w:rsidRPr="00C36944" w:rsidRDefault="00C36944" w:rsidP="00C36944">
      <w:pPr>
        <w:spacing w:after="120"/>
        <w:ind w:left="284" w:right="141"/>
        <w:jc w:val="both"/>
        <w:rPr>
          <w:rFonts w:ascii="Arial" w:hAnsi="Arial" w:cs="Arial"/>
          <w:b/>
          <w:color w:val="333399"/>
        </w:rPr>
      </w:pPr>
      <w:r w:rsidRPr="005641EC">
        <w:rPr>
          <w:rFonts w:ascii="Arial" w:hAnsi="Arial" w:cs="Arial"/>
          <w:b/>
          <w:color w:val="333399"/>
        </w:rPr>
        <w:t xml:space="preserve">Descriptif du </w:t>
      </w:r>
      <w:r>
        <w:rPr>
          <w:rFonts w:ascii="Arial" w:hAnsi="Arial" w:cs="Arial"/>
          <w:b/>
          <w:color w:val="333399"/>
        </w:rPr>
        <w:t>stage</w:t>
      </w:r>
      <w:r w:rsidRPr="005641EC">
        <w:rPr>
          <w:rFonts w:ascii="Arial" w:hAnsi="Arial" w:cs="Arial"/>
          <w:b/>
          <w:color w:val="333399"/>
        </w:rPr>
        <w:t xml:space="preserve"> : </w:t>
      </w:r>
      <w:r w:rsidRPr="009F544F">
        <w:rPr>
          <w:rFonts w:ascii="Arial" w:hAnsi="Arial" w:cs="Arial"/>
          <w:b/>
          <w:color w:val="333399"/>
        </w:rPr>
        <w:t xml:space="preserve"> </w:t>
      </w:r>
    </w:p>
    <w:p w14:paraId="2F2FEF7B" w14:textId="203AD82B" w:rsidR="0004258F" w:rsidRPr="00C36944" w:rsidRDefault="00A11DDA" w:rsidP="006D45E7">
      <w:pPr>
        <w:rPr>
          <w:rFonts w:ascii="Arial" w:hAnsi="Arial" w:cs="Arial"/>
        </w:rPr>
      </w:pPr>
      <w:r w:rsidRPr="00C36944">
        <w:rPr>
          <w:rFonts w:ascii="Arial" w:hAnsi="Arial" w:cs="Arial"/>
        </w:rPr>
        <w:t xml:space="preserve">Sous la responsabilité de </w:t>
      </w:r>
      <w:r w:rsidR="00C36944" w:rsidRPr="00C36944">
        <w:rPr>
          <w:rFonts w:ascii="Arial" w:hAnsi="Arial" w:cs="Arial"/>
        </w:rPr>
        <w:t>la C</w:t>
      </w:r>
      <w:r w:rsidR="001602AA">
        <w:rPr>
          <w:rFonts w:ascii="Arial" w:hAnsi="Arial" w:cs="Arial"/>
        </w:rPr>
        <w:t xml:space="preserve">omptable </w:t>
      </w:r>
      <w:r w:rsidR="00C36944" w:rsidRPr="00C36944">
        <w:rPr>
          <w:rFonts w:ascii="Arial" w:hAnsi="Arial" w:cs="Arial"/>
        </w:rPr>
        <w:t xml:space="preserve">et en lien direct avec </w:t>
      </w:r>
      <w:r w:rsidR="00237E95" w:rsidRPr="00C36944">
        <w:rPr>
          <w:rFonts w:ascii="Arial" w:hAnsi="Arial" w:cs="Arial"/>
        </w:rPr>
        <w:t>l</w:t>
      </w:r>
      <w:r w:rsidR="00237E95">
        <w:rPr>
          <w:rFonts w:ascii="Arial" w:hAnsi="Arial" w:cs="Arial"/>
        </w:rPr>
        <w:t>es autres services</w:t>
      </w:r>
      <w:r w:rsidR="001602AA">
        <w:rPr>
          <w:rFonts w:ascii="Arial" w:hAnsi="Arial" w:cs="Arial"/>
        </w:rPr>
        <w:t xml:space="preserve"> de DSF, </w:t>
      </w:r>
      <w:r w:rsidRPr="00C36944">
        <w:rPr>
          <w:rFonts w:ascii="Arial" w:hAnsi="Arial" w:cs="Arial"/>
        </w:rPr>
        <w:t>le/la stagiaire</w:t>
      </w:r>
      <w:r w:rsidR="006E5BFD" w:rsidRPr="00C36944">
        <w:rPr>
          <w:rFonts w:ascii="Arial" w:hAnsi="Arial" w:cs="Arial"/>
        </w:rPr>
        <w:t xml:space="preserve"> participe à la gestion</w:t>
      </w:r>
      <w:r w:rsidRPr="00C36944">
        <w:rPr>
          <w:rFonts w:ascii="Arial" w:hAnsi="Arial" w:cs="Arial"/>
        </w:rPr>
        <w:t xml:space="preserve"> </w:t>
      </w:r>
      <w:r w:rsidR="006E5BFD" w:rsidRPr="00C36944">
        <w:rPr>
          <w:rFonts w:ascii="Arial" w:hAnsi="Arial" w:cs="Arial"/>
        </w:rPr>
        <w:t>d</w:t>
      </w:r>
      <w:r w:rsidRPr="00C36944">
        <w:rPr>
          <w:rFonts w:ascii="Arial" w:hAnsi="Arial" w:cs="Arial"/>
        </w:rPr>
        <w:t xml:space="preserve">es dons et </w:t>
      </w:r>
      <w:r w:rsidR="006E5BFD" w:rsidRPr="00C36944">
        <w:rPr>
          <w:rFonts w:ascii="Arial" w:hAnsi="Arial" w:cs="Arial"/>
        </w:rPr>
        <w:t xml:space="preserve">de </w:t>
      </w:r>
      <w:r w:rsidRPr="00C36944">
        <w:rPr>
          <w:rFonts w:ascii="Arial" w:hAnsi="Arial" w:cs="Arial"/>
        </w:rPr>
        <w:t xml:space="preserve">la relation avec les donateurs et les </w:t>
      </w:r>
      <w:r w:rsidR="001602AA">
        <w:rPr>
          <w:rFonts w:ascii="Arial" w:hAnsi="Arial" w:cs="Arial"/>
        </w:rPr>
        <w:t>grands donateurs</w:t>
      </w:r>
      <w:r w:rsidRPr="00C36944">
        <w:rPr>
          <w:rFonts w:ascii="Arial" w:hAnsi="Arial" w:cs="Arial"/>
        </w:rPr>
        <w:t>. Il/elle participe également à la rédaction des différentes procédures.</w:t>
      </w:r>
    </w:p>
    <w:p w14:paraId="206C7B73" w14:textId="2628A1D0" w:rsidR="005376D7" w:rsidRPr="00C36944" w:rsidRDefault="006E5BFD" w:rsidP="006D45E7">
      <w:pPr>
        <w:rPr>
          <w:rFonts w:ascii="Arial" w:hAnsi="Arial" w:cs="Arial"/>
        </w:rPr>
      </w:pPr>
      <w:r w:rsidRPr="00C36944">
        <w:rPr>
          <w:rFonts w:ascii="Arial" w:hAnsi="Arial" w:cs="Arial"/>
        </w:rPr>
        <w:t>Ses tâches consistent à :</w:t>
      </w:r>
    </w:p>
    <w:p w14:paraId="7D78473D" w14:textId="6F45A392" w:rsidR="006E5BFD" w:rsidRPr="00C36944" w:rsidRDefault="005376D7" w:rsidP="006E5BFD">
      <w:pPr>
        <w:pStyle w:val="Paragraphedeliste"/>
        <w:numPr>
          <w:ilvl w:val="0"/>
          <w:numId w:val="7"/>
        </w:numPr>
        <w:rPr>
          <w:rFonts w:ascii="Arial" w:hAnsi="Arial" w:cs="Arial"/>
          <w:b/>
          <w:color w:val="333399"/>
        </w:rPr>
      </w:pPr>
      <w:r w:rsidRPr="00C36944">
        <w:rPr>
          <w:rFonts w:ascii="Arial" w:hAnsi="Arial" w:cs="Arial"/>
          <w:b/>
          <w:color w:val="333399"/>
        </w:rPr>
        <w:t xml:space="preserve">Assurer le suivi de la relation avec les donateurs et </w:t>
      </w:r>
      <w:r w:rsidR="001602AA">
        <w:rPr>
          <w:rFonts w:ascii="Arial" w:hAnsi="Arial" w:cs="Arial"/>
          <w:b/>
          <w:color w:val="333399"/>
        </w:rPr>
        <w:t>grands donateurs</w:t>
      </w:r>
    </w:p>
    <w:p w14:paraId="469CBDA3" w14:textId="7AA5A511"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Répondre aux demandes émanant des donateurs</w:t>
      </w:r>
      <w:r w:rsidR="001602AA">
        <w:rPr>
          <w:rFonts w:ascii="Arial" w:hAnsi="Arial" w:cs="Arial"/>
          <w:color w:val="000000"/>
          <w:shd w:val="clear" w:color="auto" w:fill="FFFFFF"/>
        </w:rPr>
        <w:t xml:space="preserve"> </w:t>
      </w:r>
      <w:r w:rsidRPr="00C36944">
        <w:rPr>
          <w:rFonts w:ascii="Arial" w:hAnsi="Arial" w:cs="Arial"/>
          <w:color w:val="000000"/>
          <w:shd w:val="clear" w:color="auto" w:fill="FFFFFF"/>
        </w:rPr>
        <w:t xml:space="preserve">ou des prospects reçues par courrier, email ou téléphone : rédaction de lettres personnalisées en fonction de la demande, envoi de </w:t>
      </w:r>
      <w:r w:rsidR="006E5BFD" w:rsidRPr="00C36944">
        <w:rPr>
          <w:rFonts w:ascii="Arial" w:hAnsi="Arial" w:cs="Arial"/>
          <w:color w:val="000000"/>
          <w:shd w:val="clear" w:color="auto" w:fill="FFFFFF"/>
        </w:rPr>
        <w:t>documentations, etc.</w:t>
      </w:r>
    </w:p>
    <w:p w14:paraId="68FAF517" w14:textId="77777777"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Renseigner les donateurs sur les actions de l’association et les différentes manières de soutenir l’association : don par chèque, par internet, prélèvement, non affecté, parrainage ;</w:t>
      </w:r>
    </w:p>
    <w:p w14:paraId="64552243" w14:textId="77777777"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Créer les fiches donateurs et parrains dans la base et les enrichir d’informations utiles pour le Marketing Direct</w:t>
      </w:r>
    </w:p>
    <w:p w14:paraId="5B2D9B43" w14:textId="1A275AAA"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 xml:space="preserve">Gérer les </w:t>
      </w:r>
      <w:r w:rsidR="001602AA">
        <w:rPr>
          <w:rFonts w:ascii="Arial" w:hAnsi="Arial" w:cs="Arial"/>
          <w:color w:val="000000"/>
          <w:shd w:val="clear" w:color="auto" w:fill="FFFFFF"/>
        </w:rPr>
        <w:t>réclamations des</w:t>
      </w:r>
      <w:r w:rsidR="00344752" w:rsidRPr="00C36944">
        <w:rPr>
          <w:rFonts w:ascii="Arial" w:hAnsi="Arial" w:cs="Arial"/>
          <w:color w:val="000000"/>
          <w:shd w:val="clear" w:color="auto" w:fill="FFFFFF"/>
        </w:rPr>
        <w:t xml:space="preserve"> donateurs</w:t>
      </w:r>
      <w:r w:rsidRPr="00C36944">
        <w:rPr>
          <w:rFonts w:ascii="Arial" w:hAnsi="Arial" w:cs="Arial"/>
          <w:color w:val="000000"/>
          <w:shd w:val="clear" w:color="auto" w:fill="FFFFFF"/>
        </w:rPr>
        <w:t xml:space="preserve"> (demandes de remboursements, </w:t>
      </w:r>
      <w:r w:rsidR="001602AA">
        <w:rPr>
          <w:rFonts w:ascii="Arial" w:hAnsi="Arial" w:cs="Arial"/>
          <w:color w:val="000000"/>
          <w:shd w:val="clear" w:color="auto" w:fill="FFFFFF"/>
        </w:rPr>
        <w:t xml:space="preserve">arrêts </w:t>
      </w:r>
      <w:r w:rsidRPr="00C36944">
        <w:rPr>
          <w:rFonts w:ascii="Arial" w:hAnsi="Arial" w:cs="Arial"/>
          <w:color w:val="000000"/>
          <w:shd w:val="clear" w:color="auto" w:fill="FFFFFF"/>
        </w:rPr>
        <w:t xml:space="preserve">de </w:t>
      </w:r>
      <w:r w:rsidR="006E5BFD" w:rsidRPr="00C36944">
        <w:rPr>
          <w:rFonts w:ascii="Arial" w:hAnsi="Arial" w:cs="Arial"/>
          <w:color w:val="000000"/>
          <w:shd w:val="clear" w:color="auto" w:fill="FFFFFF"/>
        </w:rPr>
        <w:t xml:space="preserve">prélèvements, </w:t>
      </w:r>
      <w:r w:rsidR="001602AA">
        <w:rPr>
          <w:rFonts w:ascii="Arial" w:hAnsi="Arial" w:cs="Arial"/>
          <w:color w:val="000000"/>
          <w:shd w:val="clear" w:color="auto" w:fill="FFFFFF"/>
        </w:rPr>
        <w:t xml:space="preserve">renvoi de reçu fiscal, </w:t>
      </w:r>
      <w:r w:rsidR="006E5BFD" w:rsidRPr="00C36944">
        <w:rPr>
          <w:rFonts w:ascii="Arial" w:hAnsi="Arial" w:cs="Arial"/>
          <w:color w:val="000000"/>
          <w:shd w:val="clear" w:color="auto" w:fill="FFFFFF"/>
        </w:rPr>
        <w:t>etc.</w:t>
      </w:r>
      <w:r w:rsidRPr="00C36944">
        <w:rPr>
          <w:rFonts w:ascii="Arial" w:hAnsi="Arial" w:cs="Arial"/>
          <w:color w:val="000000"/>
          <w:shd w:val="clear" w:color="auto" w:fill="FFFFFF"/>
        </w:rPr>
        <w:t>)</w:t>
      </w:r>
    </w:p>
    <w:p w14:paraId="4B1BE0EA" w14:textId="29636004" w:rsidR="006E5BFD" w:rsidRPr="00C36944" w:rsidRDefault="005376D7" w:rsidP="006E5BFD">
      <w:pPr>
        <w:ind w:firstLine="708"/>
        <w:rPr>
          <w:rFonts w:ascii="Arial" w:hAnsi="Arial" w:cs="Arial"/>
          <w:b/>
          <w:color w:val="333399"/>
        </w:rPr>
      </w:pPr>
      <w:r w:rsidRPr="00C36944">
        <w:rPr>
          <w:rFonts w:ascii="Arial" w:hAnsi="Arial" w:cs="Arial"/>
          <w:b/>
          <w:color w:val="333399"/>
        </w:rPr>
        <w:t>2. Gérer les dons et assurer le suivi des prestataires</w:t>
      </w:r>
    </w:p>
    <w:p w14:paraId="529068D3" w14:textId="7A244EF4"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Saisir les</w:t>
      </w:r>
      <w:r w:rsidR="005376D7" w:rsidRPr="00C36944">
        <w:rPr>
          <w:rFonts w:ascii="Arial" w:hAnsi="Arial" w:cs="Arial"/>
          <w:color w:val="000000"/>
          <w:shd w:val="clear" w:color="auto" w:fill="FFFFFF"/>
        </w:rPr>
        <w:t xml:space="preserve"> informations</w:t>
      </w:r>
      <w:r w:rsidRPr="00C36944">
        <w:rPr>
          <w:rFonts w:ascii="Arial" w:hAnsi="Arial" w:cs="Arial"/>
          <w:color w:val="000000"/>
          <w:shd w:val="clear" w:color="auto" w:fill="FFFFFF"/>
        </w:rPr>
        <w:t xml:space="preserve"> des donateurs</w:t>
      </w:r>
      <w:r w:rsidR="005376D7" w:rsidRPr="00C36944">
        <w:rPr>
          <w:rFonts w:ascii="Arial" w:hAnsi="Arial" w:cs="Arial"/>
          <w:color w:val="000000"/>
          <w:shd w:val="clear" w:color="auto" w:fill="FFFFFF"/>
        </w:rPr>
        <w:t xml:space="preserve"> dans la base de données</w:t>
      </w:r>
    </w:p>
    <w:p w14:paraId="5DF5DA7A" w14:textId="3BCB73A1"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Gérer les rejets</w:t>
      </w:r>
    </w:p>
    <w:p w14:paraId="0900EE11" w14:textId="4E78C1D9"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lastRenderedPageBreak/>
        <w:t>Assurer la communication</w:t>
      </w:r>
      <w:r w:rsidR="005376D7" w:rsidRPr="00C36944">
        <w:rPr>
          <w:rFonts w:ascii="Arial" w:hAnsi="Arial" w:cs="Arial"/>
          <w:color w:val="000000"/>
          <w:shd w:val="clear" w:color="auto" w:fill="FFFFFF"/>
        </w:rPr>
        <w:t xml:space="preserve"> </w:t>
      </w:r>
      <w:r w:rsidRPr="00C36944">
        <w:rPr>
          <w:rFonts w:ascii="Arial" w:hAnsi="Arial" w:cs="Arial"/>
          <w:color w:val="000000"/>
          <w:shd w:val="clear" w:color="auto" w:fill="FFFFFF"/>
        </w:rPr>
        <w:t>avec les prestataires qui collectent les dons</w:t>
      </w:r>
    </w:p>
    <w:p w14:paraId="45858C7D" w14:textId="7B731531" w:rsidR="006E5BFD" w:rsidRPr="00C36944" w:rsidRDefault="005376D7"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Formalisation et mise à jour de procédures liées à la gestion de dons</w:t>
      </w:r>
    </w:p>
    <w:p w14:paraId="1B426C56" w14:textId="77777777"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Soutien au suivi des donateurs dans le CRM pour veiller à la qualité de la diffusion des reçus fiscaux d’une part, et d’autre part, pour analyser les comportements de don et segments de donateurs</w:t>
      </w:r>
    </w:p>
    <w:p w14:paraId="78C58872" w14:textId="277D148B"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Participation à la préparation de</w:t>
      </w:r>
      <w:r w:rsidR="001602AA">
        <w:rPr>
          <w:rFonts w:ascii="Arial" w:hAnsi="Arial" w:cs="Arial"/>
          <w:color w:val="000000"/>
          <w:shd w:val="clear" w:color="auto" w:fill="FFFFFF"/>
        </w:rPr>
        <w:t xml:space="preserve">s </w:t>
      </w:r>
      <w:r w:rsidRPr="00C36944">
        <w:rPr>
          <w:rFonts w:ascii="Arial" w:hAnsi="Arial" w:cs="Arial"/>
          <w:color w:val="000000"/>
          <w:shd w:val="clear" w:color="auto" w:fill="FFFFFF"/>
        </w:rPr>
        <w:t>mailings (mise en forme, publipostage, envoi)</w:t>
      </w:r>
    </w:p>
    <w:p w14:paraId="0D0BE403" w14:textId="5FB1602A" w:rsidR="006E5BFD" w:rsidRPr="00C36944" w:rsidRDefault="006E5BFD" w:rsidP="006E5BFD">
      <w:pPr>
        <w:pStyle w:val="Paragraphedeliste"/>
        <w:numPr>
          <w:ilvl w:val="1"/>
          <w:numId w:val="7"/>
        </w:numPr>
        <w:rPr>
          <w:rFonts w:ascii="Arial" w:hAnsi="Arial" w:cs="Arial"/>
          <w:color w:val="000000"/>
          <w:shd w:val="clear" w:color="auto" w:fill="FFFFFF"/>
        </w:rPr>
      </w:pPr>
      <w:r w:rsidRPr="00C36944">
        <w:rPr>
          <w:rFonts w:ascii="Arial" w:hAnsi="Arial" w:cs="Arial"/>
          <w:color w:val="000000"/>
          <w:shd w:val="clear" w:color="auto" w:fill="FFFFFF"/>
        </w:rPr>
        <w:t xml:space="preserve">Soutien </w:t>
      </w:r>
      <w:r w:rsidR="001602AA">
        <w:rPr>
          <w:rFonts w:ascii="Arial" w:hAnsi="Arial" w:cs="Arial"/>
          <w:color w:val="000000"/>
          <w:shd w:val="clear" w:color="auto" w:fill="FFFFFF"/>
        </w:rPr>
        <w:t>à la mise en place d’a</w:t>
      </w:r>
      <w:r w:rsidRPr="00C36944">
        <w:rPr>
          <w:rFonts w:ascii="Arial" w:hAnsi="Arial" w:cs="Arial"/>
          <w:color w:val="000000"/>
          <w:shd w:val="clear" w:color="auto" w:fill="FFFFFF"/>
        </w:rPr>
        <w:t>ctivités Legs &amp; Grands Donateurs</w:t>
      </w:r>
    </w:p>
    <w:p w14:paraId="7FD86045" w14:textId="32C319A1" w:rsidR="006E5BFD" w:rsidRPr="00C36944" w:rsidRDefault="005376D7" w:rsidP="001602AA">
      <w:pPr>
        <w:pStyle w:val="Paragraphedeliste"/>
        <w:jc w:val="both"/>
        <w:rPr>
          <w:rFonts w:ascii="Arial" w:hAnsi="Arial" w:cs="Arial"/>
          <w:color w:val="000000"/>
          <w:shd w:val="clear" w:color="auto" w:fill="FFFFFF"/>
        </w:rPr>
      </w:pPr>
      <w:r w:rsidRPr="00C36944">
        <w:rPr>
          <w:rFonts w:ascii="Arial" w:hAnsi="Arial" w:cs="Arial"/>
          <w:color w:val="000000"/>
          <w:shd w:val="clear" w:color="auto" w:fill="FFFFFF"/>
        </w:rPr>
        <w:br/>
      </w:r>
      <w:r w:rsidRPr="00C36944">
        <w:rPr>
          <w:rFonts w:ascii="Arial" w:hAnsi="Arial" w:cs="Arial"/>
          <w:color w:val="000000"/>
          <w:shd w:val="clear" w:color="auto" w:fill="FFFFFF"/>
        </w:rPr>
        <w:br/>
      </w:r>
      <w:r w:rsidRPr="00C36944">
        <w:rPr>
          <w:rFonts w:ascii="Arial" w:hAnsi="Arial" w:cs="Arial"/>
          <w:b/>
          <w:color w:val="333399"/>
        </w:rPr>
        <w:t xml:space="preserve">3. Appuyer les activités de </w:t>
      </w:r>
      <w:r w:rsidR="006E5BFD" w:rsidRPr="00C36944">
        <w:rPr>
          <w:rFonts w:ascii="Arial" w:hAnsi="Arial" w:cs="Arial"/>
          <w:b/>
          <w:color w:val="333399"/>
        </w:rPr>
        <w:t>recherche de fonds (</w:t>
      </w:r>
      <w:r w:rsidRPr="00C36944">
        <w:rPr>
          <w:rFonts w:ascii="Arial" w:hAnsi="Arial" w:cs="Arial"/>
          <w:b/>
          <w:color w:val="333399"/>
        </w:rPr>
        <w:t>marketing direct et</w:t>
      </w:r>
      <w:r w:rsidR="00622D28" w:rsidRPr="00C36944">
        <w:rPr>
          <w:rFonts w:ascii="Arial" w:hAnsi="Arial" w:cs="Arial"/>
          <w:b/>
          <w:color w:val="333399"/>
        </w:rPr>
        <w:t xml:space="preserve"> communication</w:t>
      </w:r>
      <w:r w:rsidR="006E5BFD" w:rsidRPr="00C36944">
        <w:rPr>
          <w:rFonts w:ascii="Arial" w:hAnsi="Arial" w:cs="Arial"/>
          <w:b/>
          <w:color w:val="333399"/>
        </w:rPr>
        <w:t>)</w:t>
      </w:r>
    </w:p>
    <w:p w14:paraId="1B407F55" w14:textId="02472EBB" w:rsidR="006E5BFD" w:rsidRPr="00C36944" w:rsidRDefault="005376D7" w:rsidP="00FE029A">
      <w:pPr>
        <w:pStyle w:val="Paragraphedeliste"/>
        <w:numPr>
          <w:ilvl w:val="1"/>
          <w:numId w:val="7"/>
        </w:numPr>
        <w:jc w:val="both"/>
        <w:rPr>
          <w:rFonts w:ascii="Arial" w:hAnsi="Arial" w:cs="Arial"/>
          <w:color w:val="000000"/>
          <w:shd w:val="clear" w:color="auto" w:fill="FFFFFF"/>
        </w:rPr>
      </w:pPr>
      <w:r w:rsidRPr="00C36944">
        <w:rPr>
          <w:rFonts w:ascii="Arial" w:hAnsi="Arial" w:cs="Arial"/>
          <w:color w:val="000000"/>
          <w:shd w:val="clear" w:color="auto" w:fill="FFFFFF"/>
        </w:rPr>
        <w:t>Participer à la révision interne des mailings</w:t>
      </w:r>
      <w:r w:rsidR="00622D28" w:rsidRPr="00C36944">
        <w:rPr>
          <w:rFonts w:ascii="Arial" w:hAnsi="Arial" w:cs="Arial"/>
          <w:color w:val="000000"/>
          <w:shd w:val="clear" w:color="auto" w:fill="FFFFFF"/>
        </w:rPr>
        <w:t>/storytellings et assurer la bonne coordination entre les différents prestataires</w:t>
      </w:r>
    </w:p>
    <w:p w14:paraId="45167DF8" w14:textId="1D1FA1F0" w:rsidR="006E5BFD" w:rsidRPr="00C36944" w:rsidRDefault="001602AA" w:rsidP="00FE029A">
      <w:pPr>
        <w:pStyle w:val="Paragraphedeliste"/>
        <w:numPr>
          <w:ilvl w:val="1"/>
          <w:numId w:val="7"/>
        </w:numPr>
        <w:jc w:val="both"/>
        <w:rPr>
          <w:rFonts w:ascii="Arial" w:hAnsi="Arial" w:cs="Arial"/>
          <w:color w:val="000000"/>
          <w:shd w:val="clear" w:color="auto" w:fill="FFFFFF"/>
        </w:rPr>
      </w:pPr>
      <w:r>
        <w:rPr>
          <w:rFonts w:ascii="Arial" w:hAnsi="Arial" w:cs="Arial"/>
          <w:color w:val="000000"/>
          <w:shd w:val="clear" w:color="auto" w:fill="FFFFFF"/>
        </w:rPr>
        <w:t xml:space="preserve">Appui à la mise </w:t>
      </w:r>
      <w:r w:rsidR="005376D7" w:rsidRPr="00C36944">
        <w:rPr>
          <w:rFonts w:ascii="Arial" w:hAnsi="Arial" w:cs="Arial"/>
          <w:color w:val="000000"/>
          <w:shd w:val="clear" w:color="auto" w:fill="FFFFFF"/>
        </w:rPr>
        <w:t>à jour le tableau des statistiques de la collecte et de suivi des dons</w:t>
      </w:r>
    </w:p>
    <w:p w14:paraId="0B435732" w14:textId="02629F10" w:rsidR="006E5BFD" w:rsidRPr="00C36944" w:rsidRDefault="006E5BFD" w:rsidP="00FE029A">
      <w:pPr>
        <w:pStyle w:val="Paragraphedeliste"/>
        <w:numPr>
          <w:ilvl w:val="1"/>
          <w:numId w:val="7"/>
        </w:numPr>
        <w:jc w:val="both"/>
        <w:rPr>
          <w:rFonts w:ascii="Arial" w:hAnsi="Arial" w:cs="Arial"/>
          <w:color w:val="000000"/>
          <w:shd w:val="clear" w:color="auto" w:fill="FFFFFF"/>
        </w:rPr>
      </w:pPr>
      <w:r w:rsidRPr="00C36944">
        <w:rPr>
          <w:rFonts w:ascii="Arial" w:hAnsi="Arial" w:cs="Arial"/>
        </w:rPr>
        <w:t>Mise à jour de la base de données selon nouvelles informations (adresses, tél, email, etc.)</w:t>
      </w:r>
    </w:p>
    <w:p w14:paraId="3174C29A" w14:textId="1D885121"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Rédaction et traitement des lettres de remerciements</w:t>
      </w:r>
      <w:r w:rsidR="001602AA">
        <w:rPr>
          <w:rFonts w:ascii="Arial" w:hAnsi="Arial" w:cs="Arial"/>
        </w:rPr>
        <w:t> ;</w:t>
      </w:r>
    </w:p>
    <w:p w14:paraId="675A5294" w14:textId="48F64BAF"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 xml:space="preserve">Aide au suivi des contacts </w:t>
      </w:r>
      <w:r w:rsidR="001602AA">
        <w:rPr>
          <w:rFonts w:ascii="Arial" w:hAnsi="Arial" w:cs="Arial"/>
        </w:rPr>
        <w:t xml:space="preserve">(donateurs/grands donateurs et adhérents). </w:t>
      </w:r>
    </w:p>
    <w:p w14:paraId="0F1EE04B" w14:textId="7ED47C72"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Soutien ponctuel à l’organisation d’évènements</w:t>
      </w:r>
      <w:r w:rsidR="001602AA">
        <w:rPr>
          <w:rFonts w:ascii="Arial" w:hAnsi="Arial" w:cs="Arial"/>
        </w:rPr>
        <w:t xml:space="preserve"> ; </w:t>
      </w:r>
    </w:p>
    <w:p w14:paraId="42B6D35F" w14:textId="77777777" w:rsidR="006E5BFD" w:rsidRPr="00C36944" w:rsidRDefault="006E5BFD" w:rsidP="00FE029A">
      <w:pPr>
        <w:pStyle w:val="Paragraphedeliste"/>
        <w:numPr>
          <w:ilvl w:val="1"/>
          <w:numId w:val="7"/>
        </w:numPr>
        <w:spacing w:after="0"/>
        <w:jc w:val="both"/>
        <w:rPr>
          <w:rFonts w:ascii="Arial" w:hAnsi="Arial" w:cs="Arial"/>
        </w:rPr>
      </w:pPr>
      <w:r w:rsidRPr="00C36944">
        <w:rPr>
          <w:rFonts w:ascii="Arial" w:hAnsi="Arial" w:cs="Arial"/>
        </w:rPr>
        <w:t>Participation à la prospection d’informations spécifiques sur les grands donateurs (entreprises, fondations, individus, et cantons/communes)</w:t>
      </w:r>
    </w:p>
    <w:p w14:paraId="7FA6EAF5" w14:textId="50708FD7" w:rsidR="00C36944" w:rsidRPr="00C36944" w:rsidRDefault="006E5BFD" w:rsidP="00FE029A">
      <w:pPr>
        <w:pStyle w:val="Paragraphedeliste"/>
        <w:numPr>
          <w:ilvl w:val="1"/>
          <w:numId w:val="7"/>
        </w:numPr>
        <w:spacing w:after="0"/>
        <w:ind w:left="1418"/>
        <w:jc w:val="both"/>
        <w:rPr>
          <w:rFonts w:ascii="Arial" w:hAnsi="Arial" w:cs="Arial"/>
        </w:rPr>
      </w:pPr>
      <w:r w:rsidRPr="00C36944">
        <w:rPr>
          <w:rFonts w:ascii="Arial" w:hAnsi="Arial" w:cs="Arial"/>
        </w:rPr>
        <w:t>Aide à la rédaction et relecture de dossiers, appels de fonds (propositions), rapports et présentations PowerPoint pour les grands donateurs</w:t>
      </w:r>
      <w:r w:rsidR="00590B4B">
        <w:rPr>
          <w:rFonts w:ascii="Arial" w:hAnsi="Arial" w:cs="Arial"/>
        </w:rPr>
        <w:t> (selon les besoins) ;</w:t>
      </w:r>
    </w:p>
    <w:p w14:paraId="40D5FD67" w14:textId="77777777" w:rsidR="00C36944" w:rsidRDefault="00C36944" w:rsidP="00C36944">
      <w:pPr>
        <w:spacing w:after="0"/>
        <w:rPr>
          <w:rFonts w:ascii="Arial" w:hAnsi="Arial" w:cs="Arial"/>
          <w:color w:val="000000"/>
          <w:shd w:val="clear" w:color="auto" w:fill="FFFFFF"/>
        </w:rPr>
      </w:pPr>
    </w:p>
    <w:p w14:paraId="1AB1A408" w14:textId="1E1FB100" w:rsidR="00A8180C" w:rsidRPr="00C36944" w:rsidRDefault="005376D7" w:rsidP="00C36944">
      <w:pPr>
        <w:spacing w:after="0"/>
        <w:rPr>
          <w:rFonts w:ascii="Arial" w:hAnsi="Arial" w:cs="Arial"/>
        </w:rPr>
      </w:pPr>
      <w:r w:rsidRPr="00C36944">
        <w:rPr>
          <w:rFonts w:ascii="Arial" w:hAnsi="Arial" w:cs="Arial"/>
          <w:color w:val="000000"/>
          <w:shd w:val="clear" w:color="auto" w:fill="FFFFFF"/>
        </w:rPr>
        <w:t>D’autres activités complémentaires pourront être intégrées, à condition qu’elles soient en lien direct avec la relation donateurs, la gestion des dons et la collecte.</w:t>
      </w:r>
    </w:p>
    <w:p w14:paraId="51C92DDF" w14:textId="77777777" w:rsidR="00A8180C" w:rsidRPr="00E041DA" w:rsidRDefault="00A8180C" w:rsidP="00237DFF">
      <w:pPr>
        <w:spacing w:after="0" w:line="240" w:lineRule="auto"/>
        <w:ind w:right="-828"/>
        <w:rPr>
          <w:rFonts w:ascii="Arial" w:hAnsi="Arial" w:cs="Arial"/>
          <w:b/>
          <w:color w:val="333399"/>
        </w:rPr>
      </w:pPr>
    </w:p>
    <w:p w14:paraId="1D5AE66D" w14:textId="719499F7" w:rsidR="006E5BFD" w:rsidRPr="00E041DA" w:rsidRDefault="006E5BFD" w:rsidP="006E5BFD">
      <w:pPr>
        <w:rPr>
          <w:rFonts w:ascii="Arial" w:hAnsi="Arial" w:cs="Arial"/>
          <w:b/>
          <w:color w:val="333399"/>
        </w:rPr>
      </w:pPr>
      <w:r w:rsidRPr="00E041DA">
        <w:rPr>
          <w:rFonts w:ascii="Arial" w:hAnsi="Arial" w:cs="Arial"/>
          <w:b/>
          <w:color w:val="333399"/>
        </w:rPr>
        <w:t>COMPÉTENCES ET QUALITÉS REQUISES</w:t>
      </w:r>
    </w:p>
    <w:p w14:paraId="454D2DA2" w14:textId="2DFB0223" w:rsidR="00CC03CD" w:rsidRPr="00C36944" w:rsidRDefault="0075763F" w:rsidP="004726FE">
      <w:pPr>
        <w:pStyle w:val="Paragraphedeliste"/>
        <w:numPr>
          <w:ilvl w:val="0"/>
          <w:numId w:val="4"/>
        </w:numPr>
        <w:jc w:val="both"/>
        <w:rPr>
          <w:rFonts w:ascii="Arial" w:hAnsi="Arial" w:cs="Arial"/>
        </w:rPr>
      </w:pPr>
      <w:r w:rsidRPr="00C36944">
        <w:rPr>
          <w:rFonts w:ascii="Arial" w:hAnsi="Arial" w:cs="Arial"/>
        </w:rPr>
        <w:t>De formation supérieure (Bac+</w:t>
      </w:r>
      <w:r w:rsidR="00FD6B3C">
        <w:rPr>
          <w:rFonts w:ascii="Arial" w:hAnsi="Arial" w:cs="Arial"/>
        </w:rPr>
        <w:t>2</w:t>
      </w:r>
      <w:r w:rsidRPr="00C36944">
        <w:rPr>
          <w:rFonts w:ascii="Arial" w:hAnsi="Arial" w:cs="Arial"/>
        </w:rPr>
        <w:t>/</w:t>
      </w:r>
      <w:r w:rsidR="00FD6B3C">
        <w:rPr>
          <w:rFonts w:ascii="Arial" w:hAnsi="Arial" w:cs="Arial"/>
        </w:rPr>
        <w:t>3</w:t>
      </w:r>
      <w:r w:rsidRPr="00C36944">
        <w:rPr>
          <w:rFonts w:ascii="Arial" w:hAnsi="Arial" w:cs="Arial"/>
        </w:rPr>
        <w:t xml:space="preserve">) de type IAE, BTS ou IUT techniques de commercialisation, administration des ventes, marketing. </w:t>
      </w:r>
    </w:p>
    <w:p w14:paraId="71382CD7" w14:textId="45C0448B" w:rsidR="00CC03CD" w:rsidRPr="00C36944" w:rsidRDefault="008902D5" w:rsidP="004726FE">
      <w:pPr>
        <w:pStyle w:val="Paragraphedeliste"/>
        <w:numPr>
          <w:ilvl w:val="0"/>
          <w:numId w:val="4"/>
        </w:numPr>
        <w:jc w:val="both"/>
        <w:rPr>
          <w:rFonts w:ascii="Arial" w:hAnsi="Arial" w:cs="Arial"/>
        </w:rPr>
      </w:pPr>
      <w:r w:rsidRPr="00C36944">
        <w:rPr>
          <w:rFonts w:ascii="Arial" w:hAnsi="Arial" w:cs="Arial"/>
        </w:rPr>
        <w:t xml:space="preserve">Vous </w:t>
      </w:r>
      <w:r w:rsidR="0075763F" w:rsidRPr="00C36944">
        <w:rPr>
          <w:rFonts w:ascii="Arial" w:hAnsi="Arial" w:cs="Arial"/>
        </w:rPr>
        <w:t>avez une bonne connaissance du</w:t>
      </w:r>
      <w:r w:rsidRPr="00C36944">
        <w:rPr>
          <w:rFonts w:ascii="Arial" w:hAnsi="Arial" w:cs="Arial"/>
        </w:rPr>
        <w:t xml:space="preserve"> fonctionnement d’une base de données et du Pack Office (Excel, Word).  </w:t>
      </w:r>
    </w:p>
    <w:p w14:paraId="078B5CB8" w14:textId="25CF8194"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Vous faites preuve de dynamisme et de polyvalence</w:t>
      </w:r>
    </w:p>
    <w:p w14:paraId="0870B818" w14:textId="44F24043"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 xml:space="preserve">Doté d’un excellent relationnel, vous êtes à l’aise avec la relation téléphonique, et savez faire preuve d’empathie, d’écoute et de bienveillance. </w:t>
      </w:r>
    </w:p>
    <w:p w14:paraId="7A52F2D6" w14:textId="41637A21"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Vous adhérez aux principes humanitaires et au Code éthique de Douleurs Sans Frontières.</w:t>
      </w:r>
    </w:p>
    <w:p w14:paraId="6450CFE8" w14:textId="2A9ECAEA" w:rsidR="006E5BFD" w:rsidRPr="00C36944" w:rsidRDefault="006E5BFD" w:rsidP="004726FE">
      <w:pPr>
        <w:pStyle w:val="Paragraphedeliste"/>
        <w:numPr>
          <w:ilvl w:val="0"/>
          <w:numId w:val="4"/>
        </w:numPr>
        <w:jc w:val="both"/>
        <w:rPr>
          <w:rFonts w:ascii="Arial" w:hAnsi="Arial" w:cs="Arial"/>
        </w:rPr>
      </w:pPr>
      <w:r w:rsidRPr="00C36944">
        <w:rPr>
          <w:rFonts w:ascii="Arial" w:hAnsi="Arial" w:cs="Arial"/>
        </w:rPr>
        <w:t>De bonnes capacités rédactionnelles et un bon niveau d’orthographe sont également requis pour ce stage.</w:t>
      </w:r>
    </w:p>
    <w:p w14:paraId="5418DFC9" w14:textId="77777777" w:rsidR="00E041DA" w:rsidRPr="005641EC" w:rsidRDefault="00E041DA" w:rsidP="00E041DA">
      <w:pPr>
        <w:spacing w:after="120"/>
        <w:ind w:right="-828"/>
        <w:rPr>
          <w:rFonts w:ascii="Arial" w:hAnsi="Arial" w:cs="Arial"/>
          <w:b/>
          <w:color w:val="333399"/>
        </w:rPr>
      </w:pPr>
      <w:r w:rsidRPr="005641EC">
        <w:rPr>
          <w:rFonts w:ascii="Arial" w:hAnsi="Arial" w:cs="Arial"/>
          <w:b/>
          <w:color w:val="333399"/>
        </w:rPr>
        <w:t>Statut:</w:t>
      </w:r>
    </w:p>
    <w:p w14:paraId="594E0719" w14:textId="77777777" w:rsidR="00E041DA" w:rsidRDefault="00E041DA" w:rsidP="00237DFF">
      <w:pPr>
        <w:spacing w:after="0" w:line="240" w:lineRule="auto"/>
        <w:ind w:right="-828"/>
        <w:rPr>
          <w:rFonts w:ascii="Arial" w:hAnsi="Arial" w:cs="Arial"/>
        </w:rPr>
      </w:pPr>
      <w:r w:rsidRPr="005641EC">
        <w:rPr>
          <w:rFonts w:ascii="Arial" w:hAnsi="Arial" w:cs="Arial"/>
        </w:rPr>
        <w:t xml:space="preserve">Stagiaire avec convention de stage obligatoire. </w:t>
      </w:r>
    </w:p>
    <w:p w14:paraId="21732532" w14:textId="01B4522D" w:rsidR="00E041DA" w:rsidRPr="009F544F" w:rsidRDefault="00E041DA" w:rsidP="00E041DA">
      <w:pPr>
        <w:spacing w:after="120"/>
        <w:ind w:right="-828"/>
        <w:rPr>
          <w:rFonts w:ascii="Arial" w:hAnsi="Arial" w:cs="Arial"/>
        </w:rPr>
      </w:pPr>
      <w:r w:rsidRPr="005641EC">
        <w:rPr>
          <w:rFonts w:ascii="Arial" w:hAnsi="Arial" w:cs="Arial"/>
        </w:rPr>
        <w:t>Indemnisation mensue</w:t>
      </w:r>
      <w:r>
        <w:rPr>
          <w:rFonts w:ascii="Arial" w:hAnsi="Arial" w:cs="Arial"/>
        </w:rPr>
        <w:t xml:space="preserve">lle </w:t>
      </w:r>
      <w:r w:rsidRPr="005641EC">
        <w:rPr>
          <w:rFonts w:ascii="Arial" w:hAnsi="Arial" w:cs="Arial"/>
        </w:rPr>
        <w:t>+ 50% de la carte de transport + Tickets rest</w:t>
      </w:r>
      <w:r w:rsidRPr="009F544F">
        <w:rPr>
          <w:rFonts w:ascii="Arial" w:hAnsi="Arial" w:cs="Arial"/>
        </w:rPr>
        <w:t>o</w:t>
      </w:r>
      <w:r w:rsidR="00507F92">
        <w:rPr>
          <w:rFonts w:ascii="Arial" w:hAnsi="Arial" w:cs="Arial"/>
        </w:rPr>
        <w:t xml:space="preserve"> + Prime télétravail.</w:t>
      </w:r>
    </w:p>
    <w:p w14:paraId="5966C435" w14:textId="77777777" w:rsidR="00E041DA" w:rsidRDefault="00E041DA" w:rsidP="00237DFF">
      <w:pPr>
        <w:spacing w:after="0" w:line="240" w:lineRule="auto"/>
        <w:ind w:right="-828"/>
        <w:rPr>
          <w:rFonts w:ascii="Arial" w:hAnsi="Arial" w:cs="Arial"/>
          <w:b/>
          <w:color w:val="333399"/>
        </w:rPr>
      </w:pPr>
    </w:p>
    <w:p w14:paraId="56820550" w14:textId="77777777"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 xml:space="preserve">Ville : </w:t>
      </w:r>
    </w:p>
    <w:p w14:paraId="5512A2A8" w14:textId="77777777" w:rsidR="00E041DA" w:rsidRPr="009F544F" w:rsidRDefault="00E041DA" w:rsidP="00237DFF">
      <w:pPr>
        <w:spacing w:after="0" w:line="240" w:lineRule="auto"/>
        <w:ind w:right="-828"/>
        <w:rPr>
          <w:rFonts w:ascii="Arial" w:hAnsi="Arial" w:cs="Arial"/>
        </w:rPr>
      </w:pPr>
      <w:r w:rsidRPr="009F544F">
        <w:rPr>
          <w:rFonts w:ascii="Arial" w:hAnsi="Arial" w:cs="Arial"/>
        </w:rPr>
        <w:t>Paris</w:t>
      </w:r>
      <w:r>
        <w:rPr>
          <w:rFonts w:ascii="Arial" w:hAnsi="Arial" w:cs="Arial"/>
        </w:rPr>
        <w:t xml:space="preserve"> (10</w:t>
      </w:r>
      <w:r w:rsidRPr="007B00BE">
        <w:rPr>
          <w:rFonts w:ascii="Arial" w:hAnsi="Arial" w:cs="Arial"/>
          <w:vertAlign w:val="superscript"/>
        </w:rPr>
        <w:t>ème</w:t>
      </w:r>
      <w:r>
        <w:rPr>
          <w:rFonts w:ascii="Arial" w:hAnsi="Arial" w:cs="Arial"/>
        </w:rPr>
        <w:t>)</w:t>
      </w:r>
      <w:r w:rsidRPr="009F544F">
        <w:rPr>
          <w:rFonts w:ascii="Arial" w:hAnsi="Arial" w:cs="Arial"/>
        </w:rPr>
        <w:t xml:space="preserve">, Hôpital Lariboisière </w:t>
      </w:r>
    </w:p>
    <w:p w14:paraId="368CE8D8" w14:textId="77777777" w:rsidR="00237DFF" w:rsidRDefault="00237DFF" w:rsidP="00237DFF">
      <w:pPr>
        <w:spacing w:after="0" w:line="240" w:lineRule="auto"/>
        <w:ind w:right="-828"/>
        <w:rPr>
          <w:rFonts w:ascii="Arial" w:hAnsi="Arial" w:cs="Arial"/>
          <w:b/>
          <w:color w:val="333399"/>
        </w:rPr>
      </w:pPr>
    </w:p>
    <w:p w14:paraId="0887F7E7" w14:textId="52057601"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 xml:space="preserve">Langues : </w:t>
      </w:r>
    </w:p>
    <w:p w14:paraId="633E0CEB" w14:textId="77777777" w:rsidR="00E041DA" w:rsidRDefault="00E041DA" w:rsidP="00E041DA">
      <w:pPr>
        <w:pStyle w:val="Corpsdetexte21"/>
        <w:ind w:right="-828"/>
        <w:rPr>
          <w:rFonts w:ascii="Arial" w:hAnsi="Arial" w:cs="Arial"/>
          <w:sz w:val="20"/>
        </w:rPr>
      </w:pPr>
      <w:r>
        <w:rPr>
          <w:rFonts w:ascii="Arial" w:hAnsi="Arial" w:cs="Arial"/>
          <w:sz w:val="20"/>
        </w:rPr>
        <w:t>Français courant</w:t>
      </w:r>
    </w:p>
    <w:p w14:paraId="4CFABE69" w14:textId="77777777" w:rsidR="00E041DA" w:rsidRDefault="00E041DA" w:rsidP="00237DFF">
      <w:pPr>
        <w:spacing w:after="0" w:line="240" w:lineRule="auto"/>
        <w:ind w:right="-828"/>
        <w:rPr>
          <w:rFonts w:ascii="Arial" w:hAnsi="Arial" w:cs="Arial"/>
          <w:b/>
          <w:color w:val="333399"/>
        </w:rPr>
      </w:pPr>
    </w:p>
    <w:p w14:paraId="4A6792FE" w14:textId="77777777"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 xml:space="preserve">Durée du stage : </w:t>
      </w:r>
    </w:p>
    <w:p w14:paraId="027EF3BE" w14:textId="77777777" w:rsidR="00E041DA" w:rsidRDefault="00E041DA" w:rsidP="00237DFF">
      <w:pPr>
        <w:spacing w:after="0" w:line="240" w:lineRule="auto"/>
        <w:ind w:right="-828"/>
        <w:rPr>
          <w:rFonts w:ascii="Arial" w:hAnsi="Arial" w:cs="Arial"/>
        </w:rPr>
      </w:pPr>
      <w:r>
        <w:rPr>
          <w:rFonts w:ascii="Arial" w:hAnsi="Arial" w:cs="Arial"/>
        </w:rPr>
        <w:t xml:space="preserve">6 mois </w:t>
      </w:r>
    </w:p>
    <w:p w14:paraId="5B596EDA" w14:textId="4E1304FB" w:rsidR="00E041DA" w:rsidRDefault="00E041DA" w:rsidP="00237DFF">
      <w:pPr>
        <w:spacing w:after="0" w:line="240" w:lineRule="auto"/>
        <w:ind w:right="-828"/>
        <w:rPr>
          <w:rFonts w:ascii="Arial" w:hAnsi="Arial" w:cs="Arial"/>
        </w:rPr>
      </w:pPr>
      <w:r>
        <w:rPr>
          <w:rFonts w:ascii="Arial" w:hAnsi="Arial" w:cs="Arial"/>
        </w:rPr>
        <w:t xml:space="preserve">Date de démarrage envisagé : </w:t>
      </w:r>
      <w:r w:rsidR="00246D60">
        <w:rPr>
          <w:rFonts w:ascii="Arial" w:hAnsi="Arial" w:cs="Arial"/>
        </w:rPr>
        <w:t>15 janvier</w:t>
      </w:r>
      <w:r w:rsidR="00496111">
        <w:rPr>
          <w:rFonts w:ascii="Arial" w:hAnsi="Arial" w:cs="Arial"/>
        </w:rPr>
        <w:t xml:space="preserve"> 202</w:t>
      </w:r>
      <w:r w:rsidR="00246D60">
        <w:rPr>
          <w:rFonts w:ascii="Arial" w:hAnsi="Arial" w:cs="Arial"/>
        </w:rPr>
        <w:t>4</w:t>
      </w:r>
      <w:r w:rsidR="00496111">
        <w:rPr>
          <w:rFonts w:ascii="Arial" w:hAnsi="Arial" w:cs="Arial"/>
        </w:rPr>
        <w:t xml:space="preserve"> (pour une passation)</w:t>
      </w:r>
    </w:p>
    <w:p w14:paraId="10FE8F32" w14:textId="77777777" w:rsidR="00E041DA" w:rsidRPr="00327065" w:rsidRDefault="00E041DA" w:rsidP="00237DFF">
      <w:pPr>
        <w:spacing w:after="0" w:line="240" w:lineRule="auto"/>
        <w:ind w:right="-828"/>
        <w:rPr>
          <w:rFonts w:ascii="Arial" w:hAnsi="Arial" w:cs="Arial"/>
        </w:rPr>
      </w:pPr>
      <w:r>
        <w:rPr>
          <w:rFonts w:ascii="Arial" w:hAnsi="Arial" w:cs="Arial"/>
        </w:rPr>
        <w:t>Temps plein (35h hebdomadaires)</w:t>
      </w:r>
      <w:r>
        <w:rPr>
          <w:rFonts w:ascii="Arial" w:hAnsi="Arial" w:cs="Arial"/>
        </w:rPr>
        <w:br/>
      </w:r>
    </w:p>
    <w:p w14:paraId="10C82E29" w14:textId="77777777" w:rsidR="00E041DA" w:rsidRPr="009F544F" w:rsidRDefault="00E041DA" w:rsidP="00E041DA">
      <w:pPr>
        <w:spacing w:after="120"/>
        <w:ind w:right="-828"/>
        <w:rPr>
          <w:rFonts w:ascii="Arial" w:hAnsi="Arial" w:cs="Arial"/>
          <w:b/>
          <w:color w:val="333399"/>
        </w:rPr>
      </w:pPr>
      <w:r w:rsidRPr="009F544F">
        <w:rPr>
          <w:rFonts w:ascii="Arial" w:hAnsi="Arial" w:cs="Arial"/>
          <w:b/>
          <w:color w:val="333399"/>
        </w:rPr>
        <w:t>Document à envoyer et email de contact :</w:t>
      </w:r>
    </w:p>
    <w:p w14:paraId="6A9F88D3" w14:textId="77777777" w:rsidR="00E041DA" w:rsidRDefault="00E041DA" w:rsidP="00E041DA">
      <w:pPr>
        <w:spacing w:after="120"/>
        <w:ind w:right="-828"/>
        <w:rPr>
          <w:rStyle w:val="Lienhypertexte"/>
          <w:rFonts w:ascii="Arial" w:hAnsi="Arial" w:cs="Arial"/>
          <w:bdr w:val="none" w:sz="0" w:space="0" w:color="auto" w:frame="1"/>
          <w:shd w:val="clear" w:color="auto" w:fill="FFFFFF"/>
        </w:rPr>
      </w:pPr>
      <w:r w:rsidRPr="009F544F">
        <w:rPr>
          <w:rFonts w:ascii="Arial" w:hAnsi="Arial" w:cs="Arial"/>
        </w:rPr>
        <w:t xml:space="preserve">CV et lettre de motivation par email à : </w:t>
      </w:r>
      <w:hyperlink r:id="rId8" w:tgtFrame="_blank" w:history="1">
        <w:r w:rsidRPr="009F544F">
          <w:rPr>
            <w:rStyle w:val="Lienhypertexte"/>
            <w:rFonts w:ascii="Arial" w:hAnsi="Arial" w:cs="Arial"/>
            <w:bdr w:val="none" w:sz="0" w:space="0" w:color="auto" w:frame="1"/>
            <w:shd w:val="clear" w:color="auto" w:fill="FFFFFF"/>
          </w:rPr>
          <w:t>recrutement@douleurs.org</w:t>
        </w:r>
      </w:hyperlink>
    </w:p>
    <w:p w14:paraId="0550EDC2" w14:textId="77777777" w:rsidR="00E041DA" w:rsidRDefault="00E041DA" w:rsidP="00237DFF">
      <w:pPr>
        <w:spacing w:after="0" w:line="240" w:lineRule="auto"/>
        <w:ind w:right="-828"/>
        <w:rPr>
          <w:rFonts w:ascii="Arial" w:hAnsi="Arial" w:cs="Arial"/>
        </w:rPr>
      </w:pPr>
    </w:p>
    <w:p w14:paraId="0CBDDC8F" w14:textId="77777777" w:rsidR="00E041DA" w:rsidRDefault="00E041DA" w:rsidP="00E041DA">
      <w:pPr>
        <w:spacing w:after="120"/>
        <w:ind w:right="-828"/>
        <w:rPr>
          <w:rFonts w:ascii="Arial" w:hAnsi="Arial" w:cs="Arial"/>
          <w:b/>
          <w:color w:val="333399"/>
        </w:rPr>
      </w:pPr>
      <w:r>
        <w:rPr>
          <w:rFonts w:ascii="Arial" w:hAnsi="Arial" w:cs="Arial"/>
          <w:b/>
          <w:color w:val="333399"/>
        </w:rPr>
        <w:t xml:space="preserve">DSF se réserve le droit de mettre fin au recrutement avant la date annoncée </w:t>
      </w:r>
    </w:p>
    <w:p w14:paraId="77F883EF" w14:textId="77777777" w:rsidR="00E041DA" w:rsidRDefault="00E041DA" w:rsidP="00E041DA"/>
    <w:p w14:paraId="3F67AE02" w14:textId="77777777" w:rsidR="006E5BFD" w:rsidRPr="00CC03CD" w:rsidRDefault="006E5BFD" w:rsidP="006E5BFD"/>
    <w:sectPr w:rsidR="006E5BFD" w:rsidRPr="00CC03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D2CA" w14:textId="77777777" w:rsidR="002D757B" w:rsidRDefault="002D757B" w:rsidP="00496111">
      <w:pPr>
        <w:spacing w:after="0" w:line="240" w:lineRule="auto"/>
      </w:pPr>
      <w:r>
        <w:separator/>
      </w:r>
    </w:p>
  </w:endnote>
  <w:endnote w:type="continuationSeparator" w:id="0">
    <w:p w14:paraId="4B316FCA" w14:textId="77777777" w:rsidR="002D757B" w:rsidRDefault="002D757B" w:rsidP="0049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107D" w14:textId="77777777" w:rsidR="00BC1B8D" w:rsidRDefault="00BC1B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AA5C" w14:textId="06625119" w:rsidR="00496111" w:rsidRPr="00496111" w:rsidRDefault="00496111" w:rsidP="00496111">
    <w:pPr>
      <w:pStyle w:val="Pieddepage"/>
      <w:pBdr>
        <w:top w:val="single" w:sz="4" w:space="1" w:color="auto"/>
      </w:pBdr>
      <w:rPr>
        <w:i/>
        <w:iCs/>
      </w:rPr>
    </w:pPr>
    <w:r w:rsidRPr="00496111">
      <w:rPr>
        <w:i/>
        <w:iCs/>
      </w:rPr>
      <w:t xml:space="preserve">Assistant collecte et Fundraising </w:t>
    </w:r>
    <w:r w:rsidR="008F470C">
      <w:rPr>
        <w:i/>
        <w:iCs/>
      </w:rPr>
      <w:t>janvier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47BB" w14:textId="77777777" w:rsidR="00BC1B8D" w:rsidRDefault="00BC1B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23CE" w14:textId="77777777" w:rsidR="002D757B" w:rsidRDefault="002D757B" w:rsidP="00496111">
      <w:pPr>
        <w:spacing w:after="0" w:line="240" w:lineRule="auto"/>
      </w:pPr>
      <w:r>
        <w:separator/>
      </w:r>
    </w:p>
  </w:footnote>
  <w:footnote w:type="continuationSeparator" w:id="0">
    <w:p w14:paraId="48509101" w14:textId="77777777" w:rsidR="002D757B" w:rsidRDefault="002D757B" w:rsidP="0049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4C83" w14:textId="77777777" w:rsidR="00BC1B8D" w:rsidRDefault="00BC1B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8769" w14:textId="77777777" w:rsidR="00BC1B8D" w:rsidRDefault="00BC1B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3A1C" w14:textId="77777777" w:rsidR="00BC1B8D" w:rsidRDefault="00BC1B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056"/>
    <w:multiLevelType w:val="hybridMultilevel"/>
    <w:tmpl w:val="14A20AAA"/>
    <w:lvl w:ilvl="0" w:tplc="A5D673F4">
      <w:start w:val="1"/>
      <w:numFmt w:val="decimal"/>
      <w:lvlText w:val="%1."/>
      <w:lvlJc w:val="left"/>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B162C"/>
    <w:multiLevelType w:val="hybridMultilevel"/>
    <w:tmpl w:val="D0BC3A84"/>
    <w:lvl w:ilvl="0" w:tplc="A5D673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5344F"/>
    <w:multiLevelType w:val="hybridMultilevel"/>
    <w:tmpl w:val="CEDEA674"/>
    <w:lvl w:ilvl="0" w:tplc="060A1292">
      <w:start w:val="1"/>
      <w:numFmt w:val="bullet"/>
      <w:lvlText w:val="-"/>
      <w:lvlJc w:val="left"/>
      <w:pPr>
        <w:ind w:left="1080" w:hanging="360"/>
      </w:pPr>
      <w:rPr>
        <w:rFonts w:ascii="Calibri" w:eastAsiaTheme="minorHAns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9B02E8C"/>
    <w:multiLevelType w:val="multilevel"/>
    <w:tmpl w:val="D37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E0FAB"/>
    <w:multiLevelType w:val="hybridMultilevel"/>
    <w:tmpl w:val="7FD0C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D4E02"/>
    <w:multiLevelType w:val="multilevel"/>
    <w:tmpl w:val="D60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05517"/>
    <w:multiLevelType w:val="multilevel"/>
    <w:tmpl w:val="4DB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615983">
    <w:abstractNumId w:val="5"/>
  </w:num>
  <w:num w:numId="2" w16cid:durableId="1924609171">
    <w:abstractNumId w:val="3"/>
  </w:num>
  <w:num w:numId="3" w16cid:durableId="491071581">
    <w:abstractNumId w:val="6"/>
  </w:num>
  <w:num w:numId="4" w16cid:durableId="605623429">
    <w:abstractNumId w:val="4"/>
  </w:num>
  <w:num w:numId="5" w16cid:durableId="2122145453">
    <w:abstractNumId w:val="1"/>
  </w:num>
  <w:num w:numId="6" w16cid:durableId="267273611">
    <w:abstractNumId w:val="2"/>
  </w:num>
  <w:num w:numId="7" w16cid:durableId="88043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43"/>
    <w:rsid w:val="0004258F"/>
    <w:rsid w:val="001602AA"/>
    <w:rsid w:val="00191763"/>
    <w:rsid w:val="001C0AFE"/>
    <w:rsid w:val="00237DFF"/>
    <w:rsid w:val="00237E95"/>
    <w:rsid w:val="00246D60"/>
    <w:rsid w:val="00250EE1"/>
    <w:rsid w:val="002D757B"/>
    <w:rsid w:val="00344752"/>
    <w:rsid w:val="004726FE"/>
    <w:rsid w:val="00476495"/>
    <w:rsid w:val="00496111"/>
    <w:rsid w:val="004D48E1"/>
    <w:rsid w:val="00507F92"/>
    <w:rsid w:val="00536549"/>
    <w:rsid w:val="005376D7"/>
    <w:rsid w:val="0056740B"/>
    <w:rsid w:val="00590B4B"/>
    <w:rsid w:val="00622D28"/>
    <w:rsid w:val="006B0EC0"/>
    <w:rsid w:val="006D45E7"/>
    <w:rsid w:val="006E5BFD"/>
    <w:rsid w:val="0075763F"/>
    <w:rsid w:val="00836C6D"/>
    <w:rsid w:val="008902D5"/>
    <w:rsid w:val="008F470C"/>
    <w:rsid w:val="00A11DDA"/>
    <w:rsid w:val="00A8180C"/>
    <w:rsid w:val="00BC1B8D"/>
    <w:rsid w:val="00C36944"/>
    <w:rsid w:val="00CC03CD"/>
    <w:rsid w:val="00CD0F15"/>
    <w:rsid w:val="00D23EC6"/>
    <w:rsid w:val="00D34483"/>
    <w:rsid w:val="00DC0143"/>
    <w:rsid w:val="00DF71B7"/>
    <w:rsid w:val="00E041DA"/>
    <w:rsid w:val="00E24AFF"/>
    <w:rsid w:val="00ED4CB2"/>
    <w:rsid w:val="00F16AE3"/>
    <w:rsid w:val="00FD6B3C"/>
    <w:rsid w:val="00FE0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62D5"/>
  <w15:chartTrackingRefBased/>
  <w15:docId w15:val="{56CCE7D8-7847-4108-9DB7-B8F4BB12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3CD"/>
    <w:pPr>
      <w:ind w:left="720"/>
      <w:contextualSpacing/>
    </w:pPr>
  </w:style>
  <w:style w:type="paragraph" w:customStyle="1" w:styleId="Corpsdetexte21">
    <w:name w:val="Corps de texte 21"/>
    <w:basedOn w:val="Normal"/>
    <w:rsid w:val="00E041D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character" w:styleId="Lienhypertexte">
    <w:name w:val="Hyperlink"/>
    <w:rsid w:val="00E041DA"/>
    <w:rPr>
      <w:color w:val="0000FF"/>
      <w:u w:val="single"/>
    </w:rPr>
  </w:style>
  <w:style w:type="paragraph" w:styleId="En-tte">
    <w:name w:val="header"/>
    <w:basedOn w:val="Normal"/>
    <w:link w:val="En-tteCar"/>
    <w:uiPriority w:val="99"/>
    <w:unhideWhenUsed/>
    <w:rsid w:val="00496111"/>
    <w:pPr>
      <w:tabs>
        <w:tab w:val="center" w:pos="4536"/>
        <w:tab w:val="right" w:pos="9072"/>
      </w:tabs>
      <w:spacing w:after="0" w:line="240" w:lineRule="auto"/>
    </w:pPr>
  </w:style>
  <w:style w:type="character" w:customStyle="1" w:styleId="En-tteCar">
    <w:name w:val="En-tête Car"/>
    <w:basedOn w:val="Policepardfaut"/>
    <w:link w:val="En-tte"/>
    <w:uiPriority w:val="99"/>
    <w:rsid w:val="00496111"/>
  </w:style>
  <w:style w:type="paragraph" w:styleId="Pieddepage">
    <w:name w:val="footer"/>
    <w:basedOn w:val="Normal"/>
    <w:link w:val="PieddepageCar"/>
    <w:uiPriority w:val="99"/>
    <w:unhideWhenUsed/>
    <w:rsid w:val="00496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93">
      <w:bodyDiv w:val="1"/>
      <w:marLeft w:val="0"/>
      <w:marRight w:val="0"/>
      <w:marTop w:val="0"/>
      <w:marBottom w:val="0"/>
      <w:divBdr>
        <w:top w:val="none" w:sz="0" w:space="0" w:color="auto"/>
        <w:left w:val="none" w:sz="0" w:space="0" w:color="auto"/>
        <w:bottom w:val="none" w:sz="0" w:space="0" w:color="auto"/>
        <w:right w:val="none" w:sz="0" w:space="0" w:color="auto"/>
      </w:divBdr>
      <w:divsChild>
        <w:div w:id="1053240072">
          <w:marLeft w:val="1500"/>
          <w:marRight w:val="0"/>
          <w:marTop w:val="0"/>
          <w:marBottom w:val="0"/>
          <w:divBdr>
            <w:top w:val="none" w:sz="0" w:space="0" w:color="auto"/>
            <w:left w:val="none" w:sz="0" w:space="0" w:color="auto"/>
            <w:bottom w:val="none" w:sz="0" w:space="0" w:color="auto"/>
            <w:right w:val="none" w:sz="0" w:space="0" w:color="auto"/>
          </w:divBdr>
        </w:div>
        <w:div w:id="508252182">
          <w:marLeft w:val="1500"/>
          <w:marRight w:val="0"/>
          <w:marTop w:val="0"/>
          <w:marBottom w:val="0"/>
          <w:divBdr>
            <w:top w:val="none" w:sz="0" w:space="0" w:color="auto"/>
            <w:left w:val="none" w:sz="0" w:space="0" w:color="auto"/>
            <w:bottom w:val="none" w:sz="0" w:space="0" w:color="auto"/>
            <w:right w:val="none" w:sz="0" w:space="0" w:color="auto"/>
          </w:divBdr>
          <w:divsChild>
            <w:div w:id="955064550">
              <w:marLeft w:val="1212"/>
              <w:marRight w:val="0"/>
              <w:marTop w:val="0"/>
              <w:marBottom w:val="0"/>
              <w:divBdr>
                <w:top w:val="none" w:sz="0" w:space="0" w:color="auto"/>
                <w:left w:val="none" w:sz="0" w:space="0" w:color="auto"/>
                <w:bottom w:val="none" w:sz="0" w:space="0" w:color="auto"/>
                <w:right w:val="none" w:sz="0" w:space="0" w:color="auto"/>
              </w:divBdr>
              <w:divsChild>
                <w:div w:id="2005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785">
      <w:bodyDiv w:val="1"/>
      <w:marLeft w:val="0"/>
      <w:marRight w:val="0"/>
      <w:marTop w:val="0"/>
      <w:marBottom w:val="0"/>
      <w:divBdr>
        <w:top w:val="none" w:sz="0" w:space="0" w:color="auto"/>
        <w:left w:val="none" w:sz="0" w:space="0" w:color="auto"/>
        <w:bottom w:val="none" w:sz="0" w:space="0" w:color="auto"/>
        <w:right w:val="none" w:sz="0" w:space="0" w:color="auto"/>
      </w:divBdr>
    </w:div>
    <w:div w:id="196435656">
      <w:bodyDiv w:val="1"/>
      <w:marLeft w:val="0"/>
      <w:marRight w:val="0"/>
      <w:marTop w:val="0"/>
      <w:marBottom w:val="0"/>
      <w:divBdr>
        <w:top w:val="none" w:sz="0" w:space="0" w:color="auto"/>
        <w:left w:val="none" w:sz="0" w:space="0" w:color="auto"/>
        <w:bottom w:val="none" w:sz="0" w:space="0" w:color="auto"/>
        <w:right w:val="none" w:sz="0" w:space="0" w:color="auto"/>
      </w:divBdr>
      <w:divsChild>
        <w:div w:id="1834223159">
          <w:marLeft w:val="1500"/>
          <w:marRight w:val="0"/>
          <w:marTop w:val="0"/>
          <w:marBottom w:val="0"/>
          <w:divBdr>
            <w:top w:val="none" w:sz="0" w:space="0" w:color="auto"/>
            <w:left w:val="none" w:sz="0" w:space="0" w:color="auto"/>
            <w:bottom w:val="none" w:sz="0" w:space="0" w:color="auto"/>
            <w:right w:val="none" w:sz="0" w:space="0" w:color="auto"/>
          </w:divBdr>
        </w:div>
        <w:div w:id="1079712600">
          <w:marLeft w:val="1500"/>
          <w:marRight w:val="0"/>
          <w:marTop w:val="0"/>
          <w:marBottom w:val="0"/>
          <w:divBdr>
            <w:top w:val="none" w:sz="0" w:space="0" w:color="auto"/>
            <w:left w:val="none" w:sz="0" w:space="0" w:color="auto"/>
            <w:bottom w:val="none" w:sz="0" w:space="0" w:color="auto"/>
            <w:right w:val="none" w:sz="0" w:space="0" w:color="auto"/>
          </w:divBdr>
          <w:divsChild>
            <w:div w:id="1619722308">
              <w:marLeft w:val="1212"/>
              <w:marRight w:val="0"/>
              <w:marTop w:val="0"/>
              <w:marBottom w:val="0"/>
              <w:divBdr>
                <w:top w:val="none" w:sz="0" w:space="0" w:color="auto"/>
                <w:left w:val="none" w:sz="0" w:space="0" w:color="auto"/>
                <w:bottom w:val="none" w:sz="0" w:space="0" w:color="auto"/>
                <w:right w:val="none" w:sz="0" w:space="0" w:color="auto"/>
              </w:divBdr>
              <w:divsChild>
                <w:div w:id="16684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9476">
      <w:bodyDiv w:val="1"/>
      <w:marLeft w:val="0"/>
      <w:marRight w:val="0"/>
      <w:marTop w:val="0"/>
      <w:marBottom w:val="0"/>
      <w:divBdr>
        <w:top w:val="none" w:sz="0" w:space="0" w:color="auto"/>
        <w:left w:val="none" w:sz="0" w:space="0" w:color="auto"/>
        <w:bottom w:val="none" w:sz="0" w:space="0" w:color="auto"/>
        <w:right w:val="none" w:sz="0" w:space="0" w:color="auto"/>
      </w:divBdr>
      <w:divsChild>
        <w:div w:id="477382401">
          <w:marLeft w:val="0"/>
          <w:marRight w:val="0"/>
          <w:marTop w:val="0"/>
          <w:marBottom w:val="0"/>
          <w:divBdr>
            <w:top w:val="none" w:sz="0" w:space="0" w:color="auto"/>
            <w:left w:val="none" w:sz="0" w:space="0" w:color="auto"/>
            <w:bottom w:val="none" w:sz="0" w:space="0" w:color="auto"/>
            <w:right w:val="none" w:sz="0" w:space="0" w:color="auto"/>
          </w:divBdr>
        </w:div>
      </w:divsChild>
    </w:div>
    <w:div w:id="1829007773">
      <w:bodyDiv w:val="1"/>
      <w:marLeft w:val="0"/>
      <w:marRight w:val="0"/>
      <w:marTop w:val="0"/>
      <w:marBottom w:val="0"/>
      <w:divBdr>
        <w:top w:val="none" w:sz="0" w:space="0" w:color="auto"/>
        <w:left w:val="none" w:sz="0" w:space="0" w:color="auto"/>
        <w:bottom w:val="none" w:sz="0" w:space="0" w:color="auto"/>
        <w:right w:val="none" w:sz="0" w:space="0" w:color="auto"/>
      </w:divBdr>
    </w:div>
    <w:div w:id="1978024817">
      <w:bodyDiv w:val="1"/>
      <w:marLeft w:val="0"/>
      <w:marRight w:val="0"/>
      <w:marTop w:val="0"/>
      <w:marBottom w:val="0"/>
      <w:divBdr>
        <w:top w:val="none" w:sz="0" w:space="0" w:color="auto"/>
        <w:left w:val="none" w:sz="0" w:space="0" w:color="auto"/>
        <w:bottom w:val="none" w:sz="0" w:space="0" w:color="auto"/>
        <w:right w:val="none" w:sz="0" w:space="0" w:color="auto"/>
      </w:divBdr>
      <w:divsChild>
        <w:div w:id="1333026379">
          <w:marLeft w:val="1500"/>
          <w:marRight w:val="0"/>
          <w:marTop w:val="0"/>
          <w:marBottom w:val="0"/>
          <w:divBdr>
            <w:top w:val="none" w:sz="0" w:space="0" w:color="auto"/>
            <w:left w:val="none" w:sz="0" w:space="0" w:color="auto"/>
            <w:bottom w:val="none" w:sz="0" w:space="0" w:color="auto"/>
            <w:right w:val="none" w:sz="0" w:space="0" w:color="auto"/>
          </w:divBdr>
        </w:div>
        <w:div w:id="413863476">
          <w:marLeft w:val="1500"/>
          <w:marRight w:val="0"/>
          <w:marTop w:val="0"/>
          <w:marBottom w:val="0"/>
          <w:divBdr>
            <w:top w:val="none" w:sz="0" w:space="0" w:color="auto"/>
            <w:left w:val="none" w:sz="0" w:space="0" w:color="auto"/>
            <w:bottom w:val="none" w:sz="0" w:space="0" w:color="auto"/>
            <w:right w:val="none" w:sz="0" w:space="0" w:color="auto"/>
          </w:divBdr>
          <w:divsChild>
            <w:div w:id="617686069">
              <w:marLeft w:val="1212"/>
              <w:marRight w:val="0"/>
              <w:marTop w:val="0"/>
              <w:marBottom w:val="0"/>
              <w:divBdr>
                <w:top w:val="none" w:sz="0" w:space="0" w:color="auto"/>
                <w:left w:val="none" w:sz="0" w:space="0" w:color="auto"/>
                <w:bottom w:val="none" w:sz="0" w:space="0" w:color="auto"/>
                <w:right w:val="none" w:sz="0" w:space="0" w:color="auto"/>
              </w:divBdr>
              <w:divsChild>
                <w:div w:id="255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305">
      <w:bodyDiv w:val="1"/>
      <w:marLeft w:val="0"/>
      <w:marRight w:val="0"/>
      <w:marTop w:val="0"/>
      <w:marBottom w:val="0"/>
      <w:divBdr>
        <w:top w:val="none" w:sz="0" w:space="0" w:color="auto"/>
        <w:left w:val="none" w:sz="0" w:space="0" w:color="auto"/>
        <w:bottom w:val="none" w:sz="0" w:space="0" w:color="auto"/>
        <w:right w:val="none" w:sz="0" w:space="0" w:color="auto"/>
      </w:divBdr>
      <w:divsChild>
        <w:div w:id="27991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1e.orange.fr/webmail/fr_FR/read.html?FOLDER=SF_INBOX&amp;IDMSG=27481&amp;check=&amp;SORTBY=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Cintyha Dina</dc:creator>
  <cp:keywords/>
  <dc:description/>
  <cp:lastModifiedBy>Gestion  Donateurs</cp:lastModifiedBy>
  <cp:revision>14</cp:revision>
  <dcterms:created xsi:type="dcterms:W3CDTF">2022-02-03T12:22:00Z</dcterms:created>
  <dcterms:modified xsi:type="dcterms:W3CDTF">2023-11-20T21:47:00Z</dcterms:modified>
</cp:coreProperties>
</file>