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6344F" w14:textId="77777777" w:rsidR="00013DAF" w:rsidRPr="00BB554C" w:rsidRDefault="00013DAF" w:rsidP="00013DAF">
      <w:pPr>
        <w:ind w:left="-284"/>
        <w:jc w:val="center"/>
        <w:rPr>
          <w:rFonts w:ascii="Nunito SemiBold" w:hAnsi="Nunito SemiBold"/>
          <w:i/>
          <w:sz w:val="24"/>
          <w:szCs w:val="24"/>
        </w:rPr>
      </w:pPr>
      <w:r w:rsidRPr="00BB554C">
        <w:rPr>
          <w:rFonts w:ascii="Nunito SemiBold" w:hAnsi="Nunito SemiBold"/>
          <w:b/>
          <w:sz w:val="24"/>
          <w:szCs w:val="24"/>
        </w:rPr>
        <w:t>AVIS D’APPEL D’OFFRE</w:t>
      </w:r>
      <w:r w:rsidRPr="00BB554C">
        <w:rPr>
          <w:rFonts w:ascii="Nunito SemiBold" w:hAnsi="Nunito SemiBold"/>
          <w:i/>
          <w:sz w:val="24"/>
          <w:szCs w:val="24"/>
        </w:rPr>
        <w:t xml:space="preserve"> </w:t>
      </w:r>
    </w:p>
    <w:p w14:paraId="5C7ED82C" w14:textId="450A1AC7" w:rsidR="00DF7EA5" w:rsidRPr="00BB554C" w:rsidRDefault="00326809" w:rsidP="00BB554C">
      <w:pPr>
        <w:spacing w:before="100" w:after="40"/>
        <w:ind w:left="360"/>
        <w:outlineLvl w:val="0"/>
        <w:rPr>
          <w:rStyle w:val="lev"/>
          <w:rFonts w:ascii="Nunito SemiBold" w:hAnsi="Nunito SemiBold"/>
          <w:sz w:val="28"/>
          <w:szCs w:val="28"/>
        </w:rPr>
      </w:pPr>
      <w:r>
        <w:rPr>
          <w:rStyle w:val="lev"/>
          <w:rFonts w:ascii="Nunito SemiBold" w:hAnsi="Nunito SemiBold"/>
          <w:sz w:val="28"/>
          <w:szCs w:val="28"/>
        </w:rPr>
        <w:t>Evaluation Finale d</w:t>
      </w:r>
      <w:r w:rsidR="00545377">
        <w:rPr>
          <w:rStyle w:val="lev"/>
          <w:rFonts w:ascii="Nunito SemiBold" w:hAnsi="Nunito SemiBold"/>
          <w:sz w:val="28"/>
          <w:szCs w:val="28"/>
        </w:rPr>
        <w:t>e Projet d Programme RDC-</w:t>
      </w:r>
      <w:r w:rsidR="00CB4166">
        <w:rPr>
          <w:rStyle w:val="lev"/>
          <w:rFonts w:ascii="Nunito SemiBold" w:hAnsi="Nunito SemiBold"/>
          <w:sz w:val="28"/>
          <w:szCs w:val="28"/>
        </w:rPr>
        <w:t xml:space="preserve"> DGD</w:t>
      </w:r>
      <w:r>
        <w:rPr>
          <w:rStyle w:val="lev"/>
          <w:rFonts w:ascii="Nunito SemiBold" w:hAnsi="Nunito SemiBold"/>
          <w:sz w:val="28"/>
          <w:szCs w:val="28"/>
        </w:rPr>
        <w:t xml:space="preserve"> </w:t>
      </w:r>
      <w:r w:rsidR="00545377">
        <w:rPr>
          <w:rStyle w:val="lev"/>
          <w:rFonts w:ascii="Nunito SemiBold" w:hAnsi="Nunito SemiBold"/>
          <w:sz w:val="28"/>
          <w:szCs w:val="28"/>
        </w:rPr>
        <w:t>20</w:t>
      </w:r>
      <w:r>
        <w:rPr>
          <w:rStyle w:val="lev"/>
          <w:rFonts w:ascii="Nunito SemiBold" w:hAnsi="Nunito SemiBold"/>
          <w:sz w:val="28"/>
          <w:szCs w:val="28"/>
        </w:rPr>
        <w:t>17-</w:t>
      </w:r>
      <w:r w:rsidR="00545377">
        <w:rPr>
          <w:rStyle w:val="lev"/>
          <w:rFonts w:ascii="Nunito SemiBold" w:hAnsi="Nunito SemiBold"/>
          <w:sz w:val="28"/>
          <w:szCs w:val="28"/>
        </w:rPr>
        <w:t>20</w:t>
      </w:r>
      <w:r>
        <w:rPr>
          <w:rStyle w:val="lev"/>
          <w:rFonts w:ascii="Nunito SemiBold" w:hAnsi="Nunito SemiBold"/>
          <w:sz w:val="28"/>
          <w:szCs w:val="28"/>
        </w:rPr>
        <w:t xml:space="preserve">21 dans la ville province de Kinshasa </w:t>
      </w:r>
      <w:r w:rsidR="00CB4166">
        <w:rPr>
          <w:rStyle w:val="lev"/>
          <w:rFonts w:ascii="Nunito SemiBold" w:hAnsi="Nunito SemiBold"/>
          <w:sz w:val="28"/>
          <w:szCs w:val="28"/>
        </w:rPr>
        <w:t xml:space="preserve"> </w:t>
      </w:r>
    </w:p>
    <w:p w14:paraId="01CC8E83" w14:textId="4E84E302" w:rsidR="00013DAF" w:rsidRPr="00BB554C" w:rsidRDefault="00013DAF" w:rsidP="00013DAF">
      <w:pPr>
        <w:rPr>
          <w:rFonts w:ascii="Nunito SemiBold" w:hAnsi="Nunito SemiBold" w:cs="Calibri"/>
          <w:b/>
          <w:sz w:val="24"/>
          <w:szCs w:val="24"/>
        </w:rPr>
      </w:pPr>
      <w:r w:rsidRPr="00BB554C">
        <w:rPr>
          <w:rFonts w:ascii="Nunito SemiBold" w:hAnsi="Nunito SemiBold" w:cs="Calibri"/>
          <w:b/>
          <w:sz w:val="24"/>
          <w:szCs w:val="24"/>
        </w:rPr>
        <w:t xml:space="preserve">        </w:t>
      </w:r>
    </w:p>
    <w:p w14:paraId="2502C427" w14:textId="77777777" w:rsidR="00013DAF" w:rsidRPr="00BB554C" w:rsidRDefault="00013DAF" w:rsidP="00656771">
      <w:pPr>
        <w:numPr>
          <w:ilvl w:val="0"/>
          <w:numId w:val="3"/>
        </w:numPr>
        <w:tabs>
          <w:tab w:val="clear" w:pos="720"/>
        </w:tabs>
        <w:spacing w:before="100" w:after="40"/>
        <w:ind w:left="0" w:firstLine="0"/>
        <w:outlineLvl w:val="0"/>
        <w:rPr>
          <w:rStyle w:val="lev"/>
          <w:rFonts w:ascii="Nunito SemiBold" w:hAnsi="Nunito SemiBold"/>
          <w:sz w:val="24"/>
          <w:szCs w:val="24"/>
        </w:rPr>
      </w:pPr>
      <w:r w:rsidRPr="00BB554C">
        <w:rPr>
          <w:rStyle w:val="lev"/>
          <w:rFonts w:ascii="Nunito SemiBold" w:hAnsi="Nunito SemiBold"/>
          <w:sz w:val="24"/>
          <w:szCs w:val="24"/>
        </w:rPr>
        <w:t>Procédure</w:t>
      </w:r>
    </w:p>
    <w:p w14:paraId="762BC257" w14:textId="0A7958FE" w:rsidR="00013DAF" w:rsidRPr="00BB554C" w:rsidRDefault="00013DAF" w:rsidP="00013DAF">
      <w:pPr>
        <w:pStyle w:val="Blockquote"/>
        <w:ind w:left="0"/>
        <w:rPr>
          <w:rFonts w:ascii="Nunito SemiBold" w:hAnsi="Nunito SemiBold"/>
          <w:szCs w:val="24"/>
          <w:lang w:val="fr-FR"/>
        </w:rPr>
      </w:pPr>
      <w:r w:rsidRPr="00BB554C">
        <w:rPr>
          <w:rFonts w:ascii="Nunito SemiBold" w:hAnsi="Nunito SemiBold"/>
          <w:szCs w:val="24"/>
          <w:lang w:val="fr-FR"/>
        </w:rPr>
        <w:t xml:space="preserve">Appel d’offre international </w:t>
      </w:r>
    </w:p>
    <w:p w14:paraId="07CB69F6" w14:textId="77777777" w:rsidR="00013DAF" w:rsidRPr="00BB554C" w:rsidRDefault="00013DAF" w:rsidP="00656771">
      <w:pPr>
        <w:numPr>
          <w:ilvl w:val="0"/>
          <w:numId w:val="3"/>
        </w:numPr>
        <w:tabs>
          <w:tab w:val="clear" w:pos="720"/>
        </w:tabs>
        <w:spacing w:before="100" w:after="40"/>
        <w:ind w:left="0" w:firstLine="0"/>
        <w:outlineLvl w:val="0"/>
        <w:rPr>
          <w:rStyle w:val="lev"/>
          <w:rFonts w:ascii="Nunito SemiBold" w:hAnsi="Nunito SemiBold"/>
          <w:sz w:val="24"/>
          <w:szCs w:val="24"/>
        </w:rPr>
      </w:pPr>
      <w:r w:rsidRPr="00BB554C">
        <w:rPr>
          <w:rStyle w:val="lev"/>
          <w:rFonts w:ascii="Nunito SemiBold" w:hAnsi="Nunito SemiBold"/>
          <w:sz w:val="24"/>
          <w:szCs w:val="24"/>
        </w:rPr>
        <w:t>Pouvoir adjudicateur</w:t>
      </w:r>
    </w:p>
    <w:p w14:paraId="1EF937FF" w14:textId="77777777" w:rsidR="00BB554C" w:rsidRPr="00BB554C" w:rsidRDefault="00BB554C" w:rsidP="00545377">
      <w:pPr>
        <w:spacing w:before="100" w:after="40"/>
        <w:jc w:val="center"/>
        <w:outlineLvl w:val="0"/>
        <w:rPr>
          <w:rStyle w:val="lev"/>
          <w:rFonts w:ascii="Nunito SemiBold" w:hAnsi="Nunito SemiBold"/>
          <w:sz w:val="24"/>
          <w:szCs w:val="24"/>
        </w:rPr>
      </w:pPr>
    </w:p>
    <w:p w14:paraId="21ACBAA4" w14:textId="77777777" w:rsidR="00013DAF" w:rsidRPr="00BB554C" w:rsidRDefault="00013DAF" w:rsidP="00013DAF">
      <w:pPr>
        <w:pStyle w:val="Blockquote"/>
        <w:spacing w:before="0" w:after="0"/>
        <w:ind w:left="0"/>
        <w:rPr>
          <w:rFonts w:ascii="Nunito SemiBold" w:hAnsi="Nunito SemiBold"/>
          <w:snapToGrid/>
          <w:szCs w:val="24"/>
          <w:lang w:eastAsia="fr-FR"/>
        </w:rPr>
      </w:pPr>
      <w:r w:rsidRPr="00BB554C">
        <w:rPr>
          <w:rFonts w:ascii="Nunito SemiBold" w:hAnsi="Nunito SemiBold"/>
          <w:snapToGrid/>
          <w:szCs w:val="24"/>
          <w:lang w:eastAsia="fr-FR"/>
        </w:rPr>
        <w:t xml:space="preserve">ONG HANDICAP INTERNATIONAL </w:t>
      </w:r>
    </w:p>
    <w:p w14:paraId="7A80E8DC" w14:textId="77777777" w:rsidR="00013DAF" w:rsidRPr="00BB554C" w:rsidRDefault="00013DAF" w:rsidP="00013DAF">
      <w:pPr>
        <w:pStyle w:val="Blockquote"/>
        <w:spacing w:before="0" w:after="0"/>
        <w:ind w:left="0"/>
        <w:rPr>
          <w:rFonts w:ascii="Nunito SemiBold" w:hAnsi="Nunito SemiBold"/>
          <w:snapToGrid/>
          <w:szCs w:val="24"/>
          <w:lang w:val="fr-FR" w:eastAsia="fr-FR"/>
        </w:rPr>
      </w:pPr>
      <w:r w:rsidRPr="00BB554C">
        <w:rPr>
          <w:rFonts w:ascii="Nunito SemiBold" w:hAnsi="Nunito SemiBold"/>
          <w:snapToGrid/>
          <w:szCs w:val="24"/>
          <w:lang w:val="fr-FR" w:eastAsia="fr-FR"/>
        </w:rPr>
        <w:t xml:space="preserve">Bâtiment 7B, Concession COTEX, Avenue Colonel MONDJIBA n°63, Commune de Ngaliema </w:t>
      </w:r>
    </w:p>
    <w:p w14:paraId="59E5EDA7" w14:textId="77777777" w:rsidR="00BB554C" w:rsidRPr="00BB554C" w:rsidRDefault="00BB554C" w:rsidP="00013DAF">
      <w:pPr>
        <w:pStyle w:val="Blockquote"/>
        <w:spacing w:before="0" w:after="0"/>
        <w:ind w:left="0"/>
        <w:rPr>
          <w:rFonts w:ascii="Nunito SemiBold" w:hAnsi="Nunito SemiBold"/>
          <w:snapToGrid/>
          <w:szCs w:val="24"/>
          <w:lang w:val="fr-FR" w:eastAsia="fr-FR"/>
        </w:rPr>
      </w:pPr>
    </w:p>
    <w:p w14:paraId="3E724478" w14:textId="77777777" w:rsidR="00013DAF" w:rsidRPr="00BB554C" w:rsidRDefault="00013DAF" w:rsidP="00656771">
      <w:pPr>
        <w:numPr>
          <w:ilvl w:val="0"/>
          <w:numId w:val="3"/>
        </w:numPr>
        <w:tabs>
          <w:tab w:val="clear" w:pos="720"/>
        </w:tabs>
        <w:spacing w:before="100" w:after="40"/>
        <w:ind w:left="0" w:firstLine="0"/>
        <w:outlineLvl w:val="0"/>
        <w:rPr>
          <w:rStyle w:val="lev"/>
          <w:rFonts w:ascii="Nunito SemiBold" w:hAnsi="Nunito SemiBold"/>
          <w:sz w:val="24"/>
          <w:szCs w:val="24"/>
        </w:rPr>
      </w:pPr>
      <w:r w:rsidRPr="00BB554C">
        <w:rPr>
          <w:rStyle w:val="lev"/>
          <w:rFonts w:ascii="Nunito SemiBold" w:hAnsi="Nunito SemiBold"/>
          <w:sz w:val="24"/>
          <w:szCs w:val="24"/>
        </w:rPr>
        <w:t>Description du marché</w:t>
      </w:r>
    </w:p>
    <w:p w14:paraId="48E1616B" w14:textId="3CAA7C16" w:rsidR="00DF7EA5" w:rsidRPr="00BB554C" w:rsidRDefault="00294634" w:rsidP="00DF7EA5">
      <w:pPr>
        <w:autoSpaceDE w:val="0"/>
        <w:autoSpaceDN w:val="0"/>
        <w:adjustRightInd w:val="0"/>
        <w:jc w:val="both"/>
        <w:rPr>
          <w:rFonts w:ascii="Nunito SemiBold" w:hAnsi="Nunito SemiBold"/>
          <w:sz w:val="24"/>
          <w:szCs w:val="24"/>
        </w:rPr>
      </w:pPr>
      <w:r>
        <w:rPr>
          <w:rFonts w:ascii="Nunito SemiBold" w:hAnsi="Nunito SemiBold"/>
          <w:sz w:val="24"/>
          <w:szCs w:val="24"/>
        </w:rPr>
        <w:t>Ce c</w:t>
      </w:r>
      <w:r w:rsidR="00013DAF" w:rsidRPr="00BB554C">
        <w:rPr>
          <w:rFonts w:ascii="Nunito SemiBold" w:hAnsi="Nunito SemiBold"/>
          <w:sz w:val="24"/>
          <w:szCs w:val="24"/>
        </w:rPr>
        <w:t xml:space="preserve">ontrat de service  </w:t>
      </w:r>
      <w:r w:rsidR="00DF7EA5" w:rsidRPr="00BB554C">
        <w:rPr>
          <w:rFonts w:ascii="Nunito SemiBold" w:hAnsi="Nunito SemiBold"/>
          <w:sz w:val="24"/>
          <w:szCs w:val="24"/>
        </w:rPr>
        <w:t xml:space="preserve">vise </w:t>
      </w:r>
      <w:r w:rsidR="00013DAF" w:rsidRPr="00BB554C">
        <w:rPr>
          <w:rFonts w:ascii="Nunito SemiBold" w:hAnsi="Nunito SemiBold"/>
          <w:sz w:val="24"/>
          <w:szCs w:val="24"/>
        </w:rPr>
        <w:t xml:space="preserve">la réalisation d’une </w:t>
      </w:r>
      <w:r w:rsidR="00DF7EA5" w:rsidRPr="00BB554C">
        <w:rPr>
          <w:rFonts w:ascii="Nunito SemiBold" w:hAnsi="Nunito SemiBold"/>
          <w:sz w:val="24"/>
          <w:szCs w:val="24"/>
        </w:rPr>
        <w:t>évaluation finale.</w:t>
      </w:r>
      <w:r w:rsidR="00013DAF" w:rsidRPr="00BB554C">
        <w:rPr>
          <w:rFonts w:ascii="Nunito SemiBold" w:hAnsi="Nunito SemiBold"/>
          <w:sz w:val="24"/>
          <w:szCs w:val="24"/>
        </w:rPr>
        <w:t xml:space="preserve"> </w:t>
      </w:r>
    </w:p>
    <w:p w14:paraId="34F8BE18" w14:textId="5FED0801" w:rsidR="00DF7EA5" w:rsidRPr="00BB554C" w:rsidRDefault="00DF7EA5" w:rsidP="00DF7EA5">
      <w:pPr>
        <w:autoSpaceDE w:val="0"/>
        <w:autoSpaceDN w:val="0"/>
        <w:adjustRightInd w:val="0"/>
        <w:jc w:val="both"/>
        <w:rPr>
          <w:rFonts w:ascii="Nunito SemiBold" w:hAnsi="Nunito SemiBold"/>
          <w:sz w:val="24"/>
          <w:szCs w:val="24"/>
        </w:rPr>
      </w:pPr>
      <w:r w:rsidRPr="00BB554C">
        <w:rPr>
          <w:rFonts w:ascii="Nunito SemiBold" w:hAnsi="Nunito SemiBold"/>
          <w:sz w:val="24"/>
          <w:szCs w:val="24"/>
        </w:rPr>
        <w:t xml:space="preserve">« Dans le cadre de ses programmes humanitaires  en Rdcongo, Handicap International  souhaite sélectionner un  prestataire  afin de répondre à une </w:t>
      </w:r>
      <w:r w:rsidR="00545377" w:rsidRPr="00BB554C">
        <w:rPr>
          <w:rFonts w:ascii="Nunito SemiBold" w:hAnsi="Nunito SemiBold"/>
          <w:sz w:val="24"/>
          <w:szCs w:val="24"/>
        </w:rPr>
        <w:t>é</w:t>
      </w:r>
      <w:r w:rsidR="00545377">
        <w:rPr>
          <w:rFonts w:ascii="Nunito SemiBold" w:hAnsi="Nunito SemiBold"/>
          <w:sz w:val="24"/>
          <w:szCs w:val="24"/>
        </w:rPr>
        <w:t>valuation</w:t>
      </w:r>
      <w:r w:rsidR="00326809">
        <w:rPr>
          <w:rFonts w:ascii="Nunito SemiBold" w:hAnsi="Nunito SemiBold"/>
          <w:sz w:val="24"/>
          <w:szCs w:val="24"/>
        </w:rPr>
        <w:t xml:space="preserve"> finale d</w:t>
      </w:r>
      <w:r w:rsidR="00545377">
        <w:rPr>
          <w:rFonts w:ascii="Nunito SemiBold" w:hAnsi="Nunito SemiBold"/>
          <w:sz w:val="24"/>
          <w:szCs w:val="24"/>
        </w:rPr>
        <w:t>e projet du programme RDC-</w:t>
      </w:r>
      <w:r w:rsidR="00326809">
        <w:rPr>
          <w:rFonts w:ascii="Nunito SemiBold" w:hAnsi="Nunito SemiBold"/>
          <w:sz w:val="24"/>
          <w:szCs w:val="24"/>
        </w:rPr>
        <w:t xml:space="preserve"> DGD </w:t>
      </w:r>
      <w:r w:rsidR="00545377">
        <w:rPr>
          <w:rFonts w:ascii="Nunito SemiBold" w:hAnsi="Nunito SemiBold"/>
          <w:sz w:val="24"/>
          <w:szCs w:val="24"/>
        </w:rPr>
        <w:t>20</w:t>
      </w:r>
      <w:r w:rsidR="00326809">
        <w:rPr>
          <w:rFonts w:ascii="Nunito SemiBold" w:hAnsi="Nunito SemiBold"/>
          <w:sz w:val="24"/>
          <w:szCs w:val="24"/>
        </w:rPr>
        <w:t>17-</w:t>
      </w:r>
      <w:r w:rsidR="00545377">
        <w:rPr>
          <w:rFonts w:ascii="Nunito SemiBold" w:hAnsi="Nunito SemiBold"/>
          <w:sz w:val="24"/>
          <w:szCs w:val="24"/>
        </w:rPr>
        <w:t>20</w:t>
      </w:r>
      <w:r w:rsidR="00326809">
        <w:rPr>
          <w:rFonts w:ascii="Nunito SemiBold" w:hAnsi="Nunito SemiBold"/>
          <w:sz w:val="24"/>
          <w:szCs w:val="24"/>
        </w:rPr>
        <w:t xml:space="preserve">21 dans la ville province de Kinshasa </w:t>
      </w:r>
    </w:p>
    <w:p w14:paraId="5D8C1448" w14:textId="77777777" w:rsidR="00BB554C" w:rsidRPr="00BB554C" w:rsidRDefault="00BB554C" w:rsidP="00DF7EA5">
      <w:pPr>
        <w:autoSpaceDE w:val="0"/>
        <w:autoSpaceDN w:val="0"/>
        <w:adjustRightInd w:val="0"/>
        <w:jc w:val="both"/>
        <w:rPr>
          <w:rFonts w:ascii="Nunito SemiBold" w:hAnsi="Nunito SemiBold"/>
          <w:sz w:val="24"/>
          <w:szCs w:val="24"/>
        </w:rPr>
      </w:pPr>
    </w:p>
    <w:p w14:paraId="587211E0" w14:textId="77777777" w:rsidR="00013DAF" w:rsidRPr="00BB554C" w:rsidRDefault="00013DAF" w:rsidP="00656771">
      <w:pPr>
        <w:numPr>
          <w:ilvl w:val="0"/>
          <w:numId w:val="3"/>
        </w:numPr>
        <w:tabs>
          <w:tab w:val="clear" w:pos="720"/>
        </w:tabs>
        <w:spacing w:before="100" w:after="40"/>
        <w:ind w:left="0" w:firstLine="0"/>
        <w:jc w:val="both"/>
        <w:outlineLvl w:val="0"/>
        <w:rPr>
          <w:rStyle w:val="lev"/>
          <w:rFonts w:ascii="Nunito SemiBold" w:hAnsi="Nunito SemiBold"/>
          <w:sz w:val="24"/>
          <w:szCs w:val="24"/>
        </w:rPr>
      </w:pPr>
      <w:r w:rsidRPr="00BB554C">
        <w:rPr>
          <w:rStyle w:val="lev"/>
          <w:rFonts w:ascii="Nunito SemiBold" w:hAnsi="Nunito SemiBold"/>
          <w:sz w:val="24"/>
          <w:szCs w:val="24"/>
        </w:rPr>
        <w:t>Nombre et intitulés indicatifs des lots</w:t>
      </w:r>
    </w:p>
    <w:p w14:paraId="4E0E4177" w14:textId="77777777" w:rsidR="00DF7EA5" w:rsidRPr="00BB554C" w:rsidRDefault="00DF7EA5" w:rsidP="00013DAF">
      <w:pPr>
        <w:autoSpaceDE w:val="0"/>
        <w:autoSpaceDN w:val="0"/>
        <w:adjustRightInd w:val="0"/>
        <w:jc w:val="both"/>
        <w:rPr>
          <w:rFonts w:ascii="Nunito SemiBold" w:hAnsi="Nunito SemiBold"/>
          <w:sz w:val="24"/>
          <w:szCs w:val="24"/>
        </w:rPr>
      </w:pPr>
    </w:p>
    <w:p w14:paraId="13F25151" w14:textId="736737F9" w:rsidR="00DF7EA5" w:rsidRPr="00BB554C" w:rsidRDefault="00DF7EA5" w:rsidP="00DF7EA5">
      <w:pPr>
        <w:autoSpaceDE w:val="0"/>
        <w:autoSpaceDN w:val="0"/>
        <w:adjustRightInd w:val="0"/>
        <w:jc w:val="both"/>
        <w:rPr>
          <w:rFonts w:ascii="Nunito SemiBold" w:hAnsi="Nunito SemiBold"/>
          <w:sz w:val="24"/>
          <w:szCs w:val="24"/>
        </w:rPr>
      </w:pPr>
      <w:r w:rsidRPr="00BB554C">
        <w:rPr>
          <w:rFonts w:ascii="Nunito SemiBold" w:hAnsi="Nunito SemiBold"/>
          <w:sz w:val="24"/>
          <w:szCs w:val="24"/>
        </w:rPr>
        <w:t xml:space="preserve">Le marché est composé d’un </w:t>
      </w:r>
      <w:r w:rsidR="00294634">
        <w:rPr>
          <w:rFonts w:ascii="Nunito SemiBold" w:hAnsi="Nunito SemiBold"/>
          <w:sz w:val="24"/>
          <w:szCs w:val="24"/>
        </w:rPr>
        <w:t>seul</w:t>
      </w:r>
      <w:r w:rsidRPr="00BB554C">
        <w:rPr>
          <w:rFonts w:ascii="Nunito SemiBold" w:hAnsi="Nunito SemiBold"/>
          <w:sz w:val="24"/>
          <w:szCs w:val="24"/>
        </w:rPr>
        <w:t xml:space="preserve"> lot :</w:t>
      </w:r>
    </w:p>
    <w:p w14:paraId="52265728" w14:textId="3AF72343" w:rsidR="00DF7EA5" w:rsidRPr="00BB554C" w:rsidRDefault="00DF7EA5" w:rsidP="00DF7EA5">
      <w:pPr>
        <w:pStyle w:val="Blockquote"/>
        <w:ind w:left="0" w:right="0"/>
        <w:jc w:val="both"/>
        <w:rPr>
          <w:rFonts w:ascii="Nunito SemiBold" w:eastAsia="Arial" w:hAnsi="Nunito SemiBold" w:cs="Arial"/>
          <w:snapToGrid/>
          <w:szCs w:val="24"/>
          <w:lang w:val="fr-FR" w:eastAsia="fr-FR"/>
        </w:rPr>
      </w:pPr>
      <w:r w:rsidRPr="00BB554C">
        <w:rPr>
          <w:rFonts w:ascii="Nunito SemiBold" w:eastAsia="Arial" w:hAnsi="Nunito SemiBold" w:cs="Arial"/>
          <w:snapToGrid/>
          <w:szCs w:val="24"/>
          <w:lang w:val="fr-FR" w:eastAsia="fr-FR"/>
        </w:rPr>
        <w:t xml:space="preserve">Lot 1 – </w:t>
      </w:r>
      <w:r w:rsidR="00545377">
        <w:rPr>
          <w:rFonts w:ascii="Nunito SemiBold" w:eastAsia="Arial" w:hAnsi="Nunito SemiBold" w:cs="Arial"/>
          <w:snapToGrid/>
          <w:szCs w:val="24"/>
          <w:lang w:val="fr-FR" w:eastAsia="fr-FR"/>
        </w:rPr>
        <w:t xml:space="preserve">Evaluation finale de projet du programme  DGD 2017-2021 dans la ville province de Kinshasa </w:t>
      </w:r>
    </w:p>
    <w:p w14:paraId="23EA855B" w14:textId="77777777" w:rsidR="00DF7EA5" w:rsidRPr="00BB554C" w:rsidRDefault="00DF7EA5" w:rsidP="00DF7EA5">
      <w:pPr>
        <w:autoSpaceDE w:val="0"/>
        <w:autoSpaceDN w:val="0"/>
        <w:adjustRightInd w:val="0"/>
        <w:jc w:val="both"/>
        <w:rPr>
          <w:rFonts w:ascii="Nunito SemiBold" w:hAnsi="Nunito SemiBold"/>
        </w:rPr>
      </w:pPr>
    </w:p>
    <w:p w14:paraId="67BB3DB9" w14:textId="7B5FE379" w:rsidR="00013DAF" w:rsidRPr="00BB554C" w:rsidRDefault="00013DAF" w:rsidP="00013DAF">
      <w:pPr>
        <w:autoSpaceDE w:val="0"/>
        <w:autoSpaceDN w:val="0"/>
        <w:adjustRightInd w:val="0"/>
        <w:jc w:val="both"/>
        <w:rPr>
          <w:rFonts w:ascii="Nunito SemiBold" w:hAnsi="Nunito SemiBold"/>
          <w:sz w:val="24"/>
          <w:szCs w:val="24"/>
        </w:rPr>
      </w:pPr>
      <w:r w:rsidRPr="00BB554C">
        <w:rPr>
          <w:rFonts w:ascii="Nunito SemiBold" w:hAnsi="Nunito SemiBold"/>
          <w:b/>
          <w:i/>
          <w:sz w:val="24"/>
          <w:szCs w:val="24"/>
        </w:rPr>
        <w:t>Ce lot  visé par le contrat est  détaillé dans le</w:t>
      </w:r>
      <w:r w:rsidR="00303A7C" w:rsidRPr="00BB554C">
        <w:rPr>
          <w:rFonts w:ascii="Nunito SemiBold" w:hAnsi="Nunito SemiBold"/>
          <w:b/>
          <w:i/>
          <w:sz w:val="24"/>
          <w:szCs w:val="24"/>
        </w:rPr>
        <w:t>s</w:t>
      </w:r>
      <w:r w:rsidRPr="00BB554C">
        <w:rPr>
          <w:rFonts w:ascii="Nunito SemiBold" w:hAnsi="Nunito SemiBold"/>
          <w:b/>
          <w:i/>
          <w:sz w:val="24"/>
          <w:szCs w:val="24"/>
        </w:rPr>
        <w:t xml:space="preserve"> terme</w:t>
      </w:r>
      <w:r w:rsidR="00303A7C" w:rsidRPr="00BB554C">
        <w:rPr>
          <w:rFonts w:ascii="Nunito SemiBold" w:hAnsi="Nunito SemiBold"/>
          <w:b/>
          <w:i/>
          <w:sz w:val="24"/>
          <w:szCs w:val="24"/>
        </w:rPr>
        <w:t>s</w:t>
      </w:r>
      <w:r w:rsidRPr="00BB554C">
        <w:rPr>
          <w:rFonts w:ascii="Nunito SemiBold" w:hAnsi="Nunito SemiBold"/>
          <w:b/>
          <w:i/>
          <w:sz w:val="24"/>
          <w:szCs w:val="24"/>
        </w:rPr>
        <w:t xml:space="preserve"> de références en annexe</w:t>
      </w:r>
      <w:r w:rsidRPr="00BB554C">
        <w:rPr>
          <w:rFonts w:ascii="Nunito SemiBold" w:hAnsi="Nunito SemiBold"/>
          <w:sz w:val="24"/>
          <w:szCs w:val="24"/>
        </w:rPr>
        <w:t>.</w:t>
      </w:r>
    </w:p>
    <w:p w14:paraId="153BD5C0" w14:textId="77777777" w:rsidR="00013DAF" w:rsidRPr="00BB554C" w:rsidRDefault="00013DAF" w:rsidP="00656771">
      <w:pPr>
        <w:numPr>
          <w:ilvl w:val="0"/>
          <w:numId w:val="3"/>
        </w:numPr>
        <w:tabs>
          <w:tab w:val="clear" w:pos="720"/>
        </w:tabs>
        <w:spacing w:before="100" w:after="40"/>
        <w:ind w:left="0" w:firstLine="0"/>
        <w:jc w:val="both"/>
        <w:outlineLvl w:val="0"/>
        <w:rPr>
          <w:rStyle w:val="lev"/>
          <w:rFonts w:ascii="Nunito SemiBold" w:hAnsi="Nunito SemiBold"/>
          <w:sz w:val="24"/>
          <w:szCs w:val="24"/>
        </w:rPr>
      </w:pPr>
      <w:r w:rsidRPr="00BB554C">
        <w:rPr>
          <w:rStyle w:val="lev"/>
          <w:rFonts w:ascii="Nunito SemiBold" w:hAnsi="Nunito SemiBold"/>
          <w:sz w:val="24"/>
          <w:szCs w:val="24"/>
        </w:rPr>
        <w:t>Autres renseignements</w:t>
      </w:r>
    </w:p>
    <w:p w14:paraId="13C52DED" w14:textId="1D15E247" w:rsidR="00DF7EA5" w:rsidRPr="00BB554C" w:rsidRDefault="00DF7EA5" w:rsidP="00DF7EA5">
      <w:pPr>
        <w:pStyle w:val="Blockquote"/>
        <w:ind w:left="0"/>
        <w:jc w:val="both"/>
        <w:rPr>
          <w:rFonts w:ascii="Nunito SemiBold" w:eastAsia="Arial" w:hAnsi="Nunito SemiBold" w:cs="Arial"/>
          <w:snapToGrid/>
          <w:szCs w:val="24"/>
          <w:lang w:val="fr-FR" w:eastAsia="fr-FR"/>
        </w:rPr>
      </w:pPr>
      <w:r w:rsidRPr="00BB554C">
        <w:rPr>
          <w:rFonts w:ascii="Nunito SemiBold" w:eastAsia="Arial" w:hAnsi="Nunito SemiBold" w:cs="Arial"/>
          <w:snapToGrid/>
          <w:szCs w:val="24"/>
          <w:lang w:val="fr-FR" w:eastAsia="fr-FR"/>
        </w:rPr>
        <w:t xml:space="preserve">La prestation devra être réalisée à Kinshasa </w:t>
      </w:r>
    </w:p>
    <w:p w14:paraId="7DAEB066" w14:textId="6B0747FA" w:rsidR="00013DAF" w:rsidRPr="00BB554C" w:rsidRDefault="00290FAA" w:rsidP="00013DAF">
      <w:pPr>
        <w:pStyle w:val="Blockquote"/>
        <w:ind w:left="0"/>
        <w:jc w:val="both"/>
        <w:rPr>
          <w:rStyle w:val="lev"/>
          <w:rFonts w:ascii="Nunito SemiBold" w:hAnsi="Nunito SemiBold"/>
          <w:szCs w:val="24"/>
          <w:lang w:val="fr-FR"/>
        </w:rPr>
      </w:pPr>
      <w:r>
        <w:rPr>
          <w:rStyle w:val="lev"/>
          <w:rFonts w:ascii="Nunito SemiBold" w:hAnsi="Nunito SemiBold"/>
          <w:szCs w:val="24"/>
          <w:lang w:val="fr-FR"/>
        </w:rPr>
        <w:t>6</w:t>
      </w:r>
      <w:r w:rsidR="00013DAF" w:rsidRPr="00BB554C">
        <w:rPr>
          <w:rStyle w:val="lev"/>
          <w:rFonts w:ascii="Nunito SemiBold" w:hAnsi="Nunito SemiBold"/>
          <w:szCs w:val="24"/>
          <w:lang w:val="fr-FR"/>
        </w:rPr>
        <w:t>. Durée et date de l’évaluation</w:t>
      </w:r>
    </w:p>
    <w:p w14:paraId="31B22B79" w14:textId="4B1DD925" w:rsidR="00013DAF" w:rsidRPr="00BB554C" w:rsidRDefault="002F3349" w:rsidP="00013DAF">
      <w:pPr>
        <w:pStyle w:val="Blockquote"/>
        <w:spacing w:before="0" w:after="0"/>
        <w:ind w:left="0"/>
        <w:rPr>
          <w:rStyle w:val="lev"/>
          <w:rFonts w:ascii="Nunito SemiBold" w:hAnsi="Nunito SemiBold"/>
          <w:b w:val="0"/>
          <w:szCs w:val="24"/>
          <w:lang w:val="fr-FR"/>
        </w:rPr>
      </w:pPr>
      <w:r w:rsidRPr="00BB554C">
        <w:rPr>
          <w:rStyle w:val="lev"/>
          <w:rFonts w:ascii="Nunito SemiBold" w:hAnsi="Nunito SemiBold"/>
          <w:b w:val="0"/>
          <w:szCs w:val="24"/>
          <w:lang w:val="fr-FR"/>
        </w:rPr>
        <w:t>L’é</w:t>
      </w:r>
      <w:r w:rsidR="004F625A">
        <w:rPr>
          <w:rStyle w:val="lev"/>
          <w:rFonts w:ascii="Nunito SemiBold" w:hAnsi="Nunito SemiBold"/>
          <w:b w:val="0"/>
          <w:szCs w:val="24"/>
          <w:lang w:val="fr-FR"/>
        </w:rPr>
        <w:t xml:space="preserve">valuation </w:t>
      </w:r>
      <w:r w:rsidR="00AF6BF5" w:rsidRPr="00BB554C">
        <w:rPr>
          <w:rStyle w:val="lev"/>
          <w:rFonts w:ascii="Nunito SemiBold" w:hAnsi="Nunito SemiBold"/>
          <w:b w:val="0"/>
          <w:szCs w:val="24"/>
          <w:lang w:val="fr-FR"/>
        </w:rPr>
        <w:t xml:space="preserve">est </w:t>
      </w:r>
      <w:r w:rsidR="00294634" w:rsidRPr="00BB554C">
        <w:rPr>
          <w:rStyle w:val="lev"/>
          <w:rFonts w:ascii="Nunito SemiBold" w:hAnsi="Nunito SemiBold"/>
          <w:b w:val="0"/>
          <w:szCs w:val="24"/>
          <w:lang w:val="fr-FR"/>
        </w:rPr>
        <w:t>prévue pour</w:t>
      </w:r>
      <w:r w:rsidR="00AF6BF5" w:rsidRPr="00BB554C">
        <w:rPr>
          <w:rStyle w:val="lev"/>
          <w:rFonts w:ascii="Nunito SemiBold" w:hAnsi="Nunito SemiBold"/>
          <w:b w:val="0"/>
          <w:szCs w:val="24"/>
          <w:lang w:val="fr-FR"/>
        </w:rPr>
        <w:t xml:space="preserve"> une durée de </w:t>
      </w:r>
      <w:r w:rsidR="00294634">
        <w:rPr>
          <w:rStyle w:val="lev"/>
          <w:rFonts w:ascii="Nunito SemiBold" w:hAnsi="Nunito SemiBold"/>
          <w:b w:val="0"/>
          <w:szCs w:val="24"/>
          <w:lang w:val="fr-FR"/>
        </w:rPr>
        <w:t>54 jours</w:t>
      </w:r>
      <w:r w:rsidR="00AF6BF5" w:rsidRPr="00BB554C">
        <w:rPr>
          <w:rStyle w:val="lev"/>
          <w:rFonts w:ascii="Nunito SemiBold" w:hAnsi="Nunito SemiBold"/>
          <w:b w:val="0"/>
          <w:szCs w:val="24"/>
          <w:lang w:val="fr-FR"/>
        </w:rPr>
        <w:t xml:space="preserve"> à dater de la signature du contrat entre les deux parties.</w:t>
      </w:r>
    </w:p>
    <w:p w14:paraId="2EADFFAF" w14:textId="566EC88E" w:rsidR="00013DAF" w:rsidRPr="00BB554C" w:rsidRDefault="00290FAA" w:rsidP="00013DAF">
      <w:pPr>
        <w:pStyle w:val="Blockquote"/>
        <w:ind w:left="709" w:hanging="709"/>
        <w:rPr>
          <w:rStyle w:val="lev"/>
          <w:rFonts w:ascii="Nunito SemiBold" w:hAnsi="Nunito SemiBold"/>
          <w:szCs w:val="24"/>
          <w:lang w:val="fr-FR"/>
        </w:rPr>
      </w:pPr>
      <w:r>
        <w:rPr>
          <w:rStyle w:val="lev"/>
          <w:rFonts w:ascii="Nunito SemiBold" w:hAnsi="Nunito SemiBold"/>
          <w:szCs w:val="24"/>
          <w:lang w:val="fr-FR"/>
        </w:rPr>
        <w:t>7</w:t>
      </w:r>
      <w:r w:rsidR="00013DAF" w:rsidRPr="00BB554C">
        <w:rPr>
          <w:rStyle w:val="lev"/>
          <w:rFonts w:ascii="Nunito SemiBold" w:hAnsi="Nunito SemiBold"/>
          <w:szCs w:val="24"/>
          <w:lang w:val="fr-FR"/>
        </w:rPr>
        <w:t xml:space="preserve">.   Livrables </w:t>
      </w:r>
    </w:p>
    <w:p w14:paraId="0C6D0BC2" w14:textId="02D14A3F" w:rsidR="002F3349" w:rsidRPr="00BB554C" w:rsidRDefault="00332497" w:rsidP="00332497">
      <w:pPr>
        <w:spacing w:line="240" w:lineRule="exact"/>
        <w:jc w:val="both"/>
        <w:rPr>
          <w:rFonts w:ascii="Nunito SemiBold" w:hAnsi="Nunito SemiBold"/>
          <w:sz w:val="24"/>
          <w:szCs w:val="24"/>
        </w:rPr>
      </w:pPr>
      <w:r>
        <w:rPr>
          <w:rFonts w:ascii="Nunito SemiBold" w:hAnsi="Nunito SemiBold"/>
          <w:sz w:val="24"/>
          <w:szCs w:val="24"/>
        </w:rPr>
        <w:t>Voir le point 6 sur le</w:t>
      </w:r>
      <w:r w:rsidR="00294634">
        <w:rPr>
          <w:rFonts w:ascii="Nunito SemiBold" w:hAnsi="Nunito SemiBold"/>
          <w:sz w:val="24"/>
          <w:szCs w:val="24"/>
        </w:rPr>
        <w:t>s</w:t>
      </w:r>
      <w:r>
        <w:rPr>
          <w:rFonts w:ascii="Nunito SemiBold" w:hAnsi="Nunito SemiBold"/>
          <w:sz w:val="24"/>
          <w:szCs w:val="24"/>
        </w:rPr>
        <w:t xml:space="preserve"> terme</w:t>
      </w:r>
      <w:r w:rsidR="00294634">
        <w:rPr>
          <w:rFonts w:ascii="Nunito SemiBold" w:hAnsi="Nunito SemiBold"/>
          <w:sz w:val="24"/>
          <w:szCs w:val="24"/>
        </w:rPr>
        <w:t>s</w:t>
      </w:r>
      <w:r>
        <w:rPr>
          <w:rFonts w:ascii="Nunito SemiBold" w:hAnsi="Nunito SemiBold"/>
          <w:sz w:val="24"/>
          <w:szCs w:val="24"/>
        </w:rPr>
        <w:t xml:space="preserve"> de référence </w:t>
      </w:r>
    </w:p>
    <w:p w14:paraId="70468CB5" w14:textId="77777777" w:rsidR="00303A7C" w:rsidRPr="00BB554C" w:rsidRDefault="00303A7C" w:rsidP="002F3349">
      <w:pPr>
        <w:spacing w:line="240" w:lineRule="exact"/>
        <w:jc w:val="both"/>
        <w:rPr>
          <w:rFonts w:ascii="Nunito SemiBold" w:hAnsi="Nunito SemiBold"/>
          <w:sz w:val="24"/>
          <w:szCs w:val="24"/>
        </w:rPr>
      </w:pPr>
    </w:p>
    <w:p w14:paraId="55B498B8" w14:textId="77777777" w:rsidR="00705DDE" w:rsidRDefault="00705DDE" w:rsidP="002F3349">
      <w:pPr>
        <w:spacing w:line="240" w:lineRule="exact"/>
        <w:jc w:val="both"/>
        <w:rPr>
          <w:rFonts w:ascii="Nunito SemiBold" w:hAnsi="Nunito SemiBold"/>
          <w:sz w:val="24"/>
          <w:szCs w:val="24"/>
        </w:rPr>
      </w:pPr>
    </w:p>
    <w:p w14:paraId="499F811E" w14:textId="77777777" w:rsidR="00332497" w:rsidRDefault="00332497" w:rsidP="002F3349">
      <w:pPr>
        <w:spacing w:line="240" w:lineRule="exact"/>
        <w:jc w:val="both"/>
        <w:rPr>
          <w:rFonts w:ascii="Nunito SemiBold" w:hAnsi="Nunito SemiBold"/>
          <w:sz w:val="24"/>
          <w:szCs w:val="24"/>
        </w:rPr>
      </w:pPr>
    </w:p>
    <w:p w14:paraId="0729263B" w14:textId="77777777" w:rsidR="00332497" w:rsidRDefault="00332497" w:rsidP="002F3349">
      <w:pPr>
        <w:spacing w:line="240" w:lineRule="exact"/>
        <w:jc w:val="both"/>
        <w:rPr>
          <w:rFonts w:ascii="Nunito SemiBold" w:hAnsi="Nunito SemiBold"/>
          <w:sz w:val="24"/>
          <w:szCs w:val="24"/>
        </w:rPr>
      </w:pPr>
    </w:p>
    <w:p w14:paraId="02F91304" w14:textId="77777777" w:rsidR="00290FAA" w:rsidRDefault="00290FAA" w:rsidP="002F3349">
      <w:pPr>
        <w:spacing w:line="240" w:lineRule="exact"/>
        <w:jc w:val="both"/>
        <w:rPr>
          <w:rFonts w:ascii="Nunito SemiBold" w:hAnsi="Nunito SemiBold"/>
          <w:sz w:val="24"/>
          <w:szCs w:val="24"/>
        </w:rPr>
      </w:pPr>
    </w:p>
    <w:p w14:paraId="285B2F96" w14:textId="77777777" w:rsidR="00290FAA" w:rsidRDefault="00290FAA" w:rsidP="002F3349">
      <w:pPr>
        <w:spacing w:line="240" w:lineRule="exact"/>
        <w:jc w:val="both"/>
        <w:rPr>
          <w:rFonts w:ascii="Nunito SemiBold" w:hAnsi="Nunito SemiBold"/>
          <w:sz w:val="24"/>
          <w:szCs w:val="24"/>
        </w:rPr>
      </w:pPr>
    </w:p>
    <w:p w14:paraId="4D3D4AA3" w14:textId="77777777" w:rsidR="00290FAA" w:rsidRDefault="00290FAA" w:rsidP="002F3349">
      <w:pPr>
        <w:spacing w:line="240" w:lineRule="exact"/>
        <w:jc w:val="both"/>
        <w:rPr>
          <w:rFonts w:ascii="Nunito SemiBold" w:hAnsi="Nunito SemiBold"/>
          <w:sz w:val="24"/>
          <w:szCs w:val="24"/>
        </w:rPr>
      </w:pPr>
    </w:p>
    <w:p w14:paraId="43652216" w14:textId="77777777" w:rsidR="00290FAA" w:rsidRDefault="00290FAA" w:rsidP="002F3349">
      <w:pPr>
        <w:spacing w:line="240" w:lineRule="exact"/>
        <w:jc w:val="both"/>
        <w:rPr>
          <w:rFonts w:ascii="Nunito SemiBold" w:hAnsi="Nunito SemiBold"/>
          <w:sz w:val="24"/>
          <w:szCs w:val="24"/>
        </w:rPr>
      </w:pPr>
    </w:p>
    <w:p w14:paraId="19D97BCA" w14:textId="77777777" w:rsidR="00290FAA" w:rsidRDefault="00290FAA" w:rsidP="002F3349">
      <w:pPr>
        <w:spacing w:line="240" w:lineRule="exact"/>
        <w:jc w:val="both"/>
        <w:rPr>
          <w:rFonts w:ascii="Nunito SemiBold" w:hAnsi="Nunito SemiBold"/>
          <w:sz w:val="24"/>
          <w:szCs w:val="24"/>
        </w:rPr>
      </w:pPr>
    </w:p>
    <w:p w14:paraId="50AC601A" w14:textId="77777777" w:rsidR="00332497" w:rsidRDefault="00332497" w:rsidP="002F3349">
      <w:pPr>
        <w:spacing w:line="240" w:lineRule="exact"/>
        <w:jc w:val="both"/>
        <w:rPr>
          <w:rFonts w:ascii="Nunito SemiBold" w:hAnsi="Nunito SemiBold"/>
          <w:sz w:val="24"/>
          <w:szCs w:val="24"/>
        </w:rPr>
      </w:pPr>
    </w:p>
    <w:p w14:paraId="7FEFA7E6" w14:textId="77777777" w:rsidR="00332497" w:rsidRDefault="00332497" w:rsidP="002F3349">
      <w:pPr>
        <w:spacing w:line="240" w:lineRule="exact"/>
        <w:jc w:val="both"/>
        <w:rPr>
          <w:rFonts w:ascii="Nunito SemiBold" w:hAnsi="Nunito SemiBold"/>
          <w:sz w:val="24"/>
          <w:szCs w:val="24"/>
        </w:rPr>
      </w:pPr>
    </w:p>
    <w:p w14:paraId="28091652" w14:textId="77777777" w:rsidR="00332497" w:rsidRPr="00BB554C" w:rsidRDefault="00332497" w:rsidP="002F3349">
      <w:pPr>
        <w:spacing w:line="240" w:lineRule="exact"/>
        <w:jc w:val="both"/>
        <w:rPr>
          <w:rFonts w:ascii="Nunito SemiBold" w:hAnsi="Nunito SemiBold"/>
          <w:sz w:val="24"/>
          <w:szCs w:val="24"/>
        </w:rPr>
      </w:pPr>
    </w:p>
    <w:p w14:paraId="3DB2B8DF" w14:textId="7310D9D5" w:rsidR="00013DAF" w:rsidRPr="00BB554C" w:rsidRDefault="00290FAA" w:rsidP="00013DAF">
      <w:pPr>
        <w:spacing w:before="100" w:after="40"/>
        <w:ind w:left="142" w:hanging="142"/>
        <w:outlineLvl w:val="0"/>
        <w:rPr>
          <w:rStyle w:val="lev"/>
          <w:rFonts w:ascii="Nunito SemiBold" w:hAnsi="Nunito SemiBold"/>
          <w:snapToGrid w:val="0"/>
          <w:sz w:val="24"/>
          <w:szCs w:val="24"/>
          <w:lang w:eastAsia="en-US"/>
        </w:rPr>
      </w:pPr>
      <w:r>
        <w:rPr>
          <w:rStyle w:val="lev"/>
          <w:rFonts w:ascii="Nunito SemiBold" w:hAnsi="Nunito SemiBold"/>
          <w:snapToGrid w:val="0"/>
          <w:sz w:val="24"/>
          <w:szCs w:val="24"/>
          <w:lang w:eastAsia="en-US"/>
        </w:rPr>
        <w:lastRenderedPageBreak/>
        <w:t>8</w:t>
      </w:r>
      <w:r w:rsidR="00013DAF" w:rsidRPr="00BB554C">
        <w:rPr>
          <w:rStyle w:val="lev"/>
          <w:rFonts w:ascii="Nunito SemiBold" w:hAnsi="Nunito SemiBold"/>
          <w:snapToGrid w:val="0"/>
          <w:sz w:val="24"/>
          <w:szCs w:val="24"/>
          <w:lang w:eastAsia="en-US"/>
        </w:rPr>
        <w:t>. Remise des offres</w:t>
      </w:r>
    </w:p>
    <w:p w14:paraId="7F63245A" w14:textId="77777777" w:rsidR="00332497" w:rsidRPr="00332497" w:rsidRDefault="00013DAF" w:rsidP="00656771">
      <w:pPr>
        <w:pStyle w:val="Paragraphedeliste"/>
        <w:numPr>
          <w:ilvl w:val="0"/>
          <w:numId w:val="15"/>
        </w:numPr>
        <w:spacing w:after="0"/>
        <w:jc w:val="both"/>
        <w:rPr>
          <w:rStyle w:val="lev"/>
          <w:rFonts w:ascii="Nunito SemiBold" w:eastAsia="Arial" w:hAnsi="Nunito SemiBold" w:cs="Arial"/>
          <w:b w:val="0"/>
          <w:sz w:val="24"/>
          <w:szCs w:val="24"/>
          <w:lang w:eastAsia="fr-FR"/>
        </w:rPr>
      </w:pPr>
      <w:r w:rsidRPr="00BB554C">
        <w:rPr>
          <w:rStyle w:val="lev"/>
          <w:rFonts w:ascii="Nunito SemiBold" w:hAnsi="Nunito SemiBold"/>
          <w:b w:val="0"/>
          <w:sz w:val="24"/>
          <w:szCs w:val="24"/>
        </w:rPr>
        <w:t xml:space="preserve">Les prestataires intéressés devront transmettre leurs offres  à l’adresse suivante : </w:t>
      </w:r>
      <w:hyperlink r:id="rId11" w:history="1">
        <w:r w:rsidR="004555AD" w:rsidRPr="00BB554C">
          <w:rPr>
            <w:rStyle w:val="Lienhypertexte"/>
            <w:rFonts w:ascii="Nunito SemiBold" w:hAnsi="Nunito SemiBold"/>
            <w:sz w:val="24"/>
            <w:szCs w:val="24"/>
          </w:rPr>
          <w:t>ao@rdc.hi.org</w:t>
        </w:r>
      </w:hyperlink>
      <w:r w:rsidR="004555AD" w:rsidRPr="00BB554C">
        <w:rPr>
          <w:rStyle w:val="lev"/>
          <w:rFonts w:ascii="Nunito SemiBold" w:hAnsi="Nunito SemiBold"/>
          <w:b w:val="0"/>
          <w:sz w:val="24"/>
          <w:szCs w:val="24"/>
        </w:rPr>
        <w:t xml:space="preserve"> </w:t>
      </w:r>
      <w:r w:rsidRPr="00BB554C">
        <w:rPr>
          <w:rStyle w:val="lev"/>
          <w:rFonts w:ascii="Nunito SemiBold" w:hAnsi="Nunito SemiBold"/>
          <w:b w:val="0"/>
          <w:sz w:val="24"/>
          <w:szCs w:val="24"/>
        </w:rPr>
        <w:t xml:space="preserve"> avec comme objet </w:t>
      </w:r>
      <w:r w:rsidR="00E05394" w:rsidRPr="00BB554C">
        <w:rPr>
          <w:rStyle w:val="lev"/>
          <w:rFonts w:ascii="Nunito SemiBold" w:hAnsi="Nunito SemiBold"/>
          <w:b w:val="0"/>
          <w:sz w:val="24"/>
          <w:szCs w:val="24"/>
        </w:rPr>
        <w:t xml:space="preserve">du </w:t>
      </w:r>
      <w:r w:rsidRPr="00BB554C">
        <w:rPr>
          <w:rStyle w:val="lev"/>
          <w:rFonts w:ascii="Nunito SemiBold" w:hAnsi="Nunito SemiBold"/>
          <w:b w:val="0"/>
          <w:sz w:val="24"/>
          <w:szCs w:val="24"/>
        </w:rPr>
        <w:t xml:space="preserve">mail </w:t>
      </w:r>
      <w:r w:rsidRPr="00BB554C">
        <w:rPr>
          <w:rFonts w:ascii="Nunito SemiBold" w:hAnsi="Nunito SemiBold" w:cs="Calibri"/>
          <w:b/>
          <w:sz w:val="24"/>
          <w:szCs w:val="24"/>
        </w:rPr>
        <w:t>AO-RDC-</w:t>
      </w:r>
      <w:r w:rsidR="002F3349" w:rsidRPr="00BB554C">
        <w:rPr>
          <w:rFonts w:ascii="Nunito SemiBold" w:hAnsi="Nunito SemiBold" w:cs="Calibri"/>
          <w:b/>
          <w:sz w:val="24"/>
          <w:szCs w:val="24"/>
        </w:rPr>
        <w:t>KINS</w:t>
      </w:r>
      <w:r w:rsidRPr="00BB554C">
        <w:rPr>
          <w:rFonts w:ascii="Nunito SemiBold" w:hAnsi="Nunito SemiBold" w:cs="Calibri"/>
          <w:b/>
          <w:sz w:val="24"/>
          <w:szCs w:val="24"/>
        </w:rPr>
        <w:t>-</w:t>
      </w:r>
      <w:r w:rsidR="002F3349" w:rsidRPr="00BB554C">
        <w:rPr>
          <w:rFonts w:ascii="Nunito SemiBold" w:hAnsi="Nunito SemiBold" w:cs="Calibri"/>
          <w:b/>
          <w:sz w:val="24"/>
          <w:szCs w:val="24"/>
        </w:rPr>
        <w:t>2021</w:t>
      </w:r>
      <w:r w:rsidRPr="00BB554C">
        <w:rPr>
          <w:rFonts w:ascii="Nunito SemiBold" w:hAnsi="Nunito SemiBold" w:cs="Calibri"/>
          <w:b/>
          <w:sz w:val="24"/>
          <w:szCs w:val="24"/>
        </w:rPr>
        <w:t>-</w:t>
      </w:r>
      <w:r w:rsidR="00705DDE" w:rsidRPr="00BB554C">
        <w:rPr>
          <w:rFonts w:ascii="Nunito SemiBold" w:hAnsi="Nunito SemiBold" w:cs="Calibri"/>
          <w:b/>
          <w:sz w:val="24"/>
          <w:szCs w:val="24"/>
        </w:rPr>
        <w:t>00</w:t>
      </w:r>
      <w:r w:rsidR="00332497">
        <w:rPr>
          <w:rFonts w:ascii="Nunito SemiBold" w:hAnsi="Nunito SemiBold" w:cs="Calibri"/>
          <w:b/>
          <w:sz w:val="24"/>
          <w:szCs w:val="24"/>
        </w:rPr>
        <w:t>9</w:t>
      </w:r>
      <w:r w:rsidRPr="00BB554C">
        <w:rPr>
          <w:rFonts w:ascii="Nunito SemiBold" w:hAnsi="Nunito SemiBold" w:cs="Calibri"/>
          <w:b/>
          <w:sz w:val="24"/>
          <w:szCs w:val="24"/>
        </w:rPr>
        <w:t xml:space="preserve"> </w:t>
      </w:r>
      <w:r w:rsidRPr="00BB554C">
        <w:rPr>
          <w:rStyle w:val="lev"/>
          <w:rFonts w:ascii="Nunito SemiBold" w:hAnsi="Nunito SemiBold"/>
          <w:b w:val="0"/>
          <w:sz w:val="24"/>
          <w:szCs w:val="24"/>
        </w:rPr>
        <w:t xml:space="preserve">au plus tard le </w:t>
      </w:r>
      <w:r w:rsidR="00705DDE" w:rsidRPr="00BB554C">
        <w:rPr>
          <w:rStyle w:val="lev"/>
          <w:rFonts w:ascii="Nunito SemiBold" w:hAnsi="Nunito SemiBold"/>
          <w:b w:val="0"/>
          <w:sz w:val="24"/>
          <w:szCs w:val="24"/>
        </w:rPr>
        <w:t>2</w:t>
      </w:r>
      <w:r w:rsidR="00332497">
        <w:rPr>
          <w:rStyle w:val="lev"/>
          <w:rFonts w:ascii="Nunito SemiBold" w:hAnsi="Nunito SemiBold"/>
          <w:b w:val="0"/>
          <w:sz w:val="24"/>
          <w:szCs w:val="24"/>
        </w:rPr>
        <w:t xml:space="preserve">6 Aout </w:t>
      </w:r>
    </w:p>
    <w:p w14:paraId="24FF680D" w14:textId="259DBE26" w:rsidR="00332497" w:rsidRPr="00332497" w:rsidRDefault="00332497" w:rsidP="00332497">
      <w:pPr>
        <w:pStyle w:val="Paragraphedeliste"/>
        <w:spacing w:after="0"/>
        <w:ind w:left="1065"/>
        <w:jc w:val="both"/>
        <w:rPr>
          <w:rStyle w:val="lev"/>
          <w:rFonts w:ascii="Nunito SemiBold" w:eastAsia="Arial" w:hAnsi="Nunito SemiBold" w:cs="Arial"/>
          <w:sz w:val="24"/>
          <w:szCs w:val="24"/>
          <w:u w:val="single"/>
          <w:lang w:eastAsia="fr-FR"/>
        </w:rPr>
      </w:pPr>
      <w:r w:rsidRPr="00332497">
        <w:rPr>
          <w:rStyle w:val="lev"/>
          <w:rFonts w:ascii="Nunito SemiBold" w:hAnsi="Nunito SemiBold"/>
          <w:sz w:val="24"/>
          <w:szCs w:val="24"/>
          <w:u w:val="single"/>
        </w:rPr>
        <w:t xml:space="preserve">Modalité de paiement, </w:t>
      </w:r>
      <w:r w:rsidR="00705DDE" w:rsidRPr="00332497">
        <w:rPr>
          <w:rStyle w:val="lev"/>
          <w:rFonts w:ascii="Nunito SemiBold" w:hAnsi="Nunito SemiBold"/>
          <w:sz w:val="24"/>
          <w:szCs w:val="24"/>
          <w:u w:val="single"/>
        </w:rPr>
        <w:t xml:space="preserve"> </w:t>
      </w:r>
      <w:r w:rsidR="002F3349" w:rsidRPr="00332497">
        <w:rPr>
          <w:rStyle w:val="lev"/>
          <w:rFonts w:ascii="Nunito SemiBold" w:hAnsi="Nunito SemiBold"/>
          <w:sz w:val="24"/>
          <w:szCs w:val="24"/>
          <w:u w:val="single"/>
        </w:rPr>
        <w:t xml:space="preserve"> </w:t>
      </w:r>
    </w:p>
    <w:p w14:paraId="403BB2F6" w14:textId="75478A72" w:rsidR="00705DDE" w:rsidRPr="00BB554C" w:rsidRDefault="00705DDE" w:rsidP="00656771">
      <w:pPr>
        <w:pStyle w:val="Paragraphedeliste"/>
        <w:numPr>
          <w:ilvl w:val="0"/>
          <w:numId w:val="15"/>
        </w:numPr>
        <w:spacing w:after="0"/>
        <w:jc w:val="both"/>
        <w:rPr>
          <w:rStyle w:val="lev"/>
          <w:rFonts w:ascii="Nunito SemiBold" w:eastAsia="Arial" w:hAnsi="Nunito SemiBold" w:cs="Arial"/>
          <w:b w:val="0"/>
          <w:sz w:val="24"/>
          <w:szCs w:val="24"/>
          <w:lang w:eastAsia="fr-FR"/>
        </w:rPr>
      </w:pPr>
      <w:r w:rsidRPr="00BB554C">
        <w:rPr>
          <w:rStyle w:val="lev"/>
          <w:rFonts w:ascii="Nunito SemiBold" w:eastAsia="Arial" w:hAnsi="Nunito SemiBold" w:cs="Arial"/>
          <w:b w:val="0"/>
          <w:sz w:val="24"/>
          <w:szCs w:val="24"/>
          <w:lang w:eastAsia="fr-FR"/>
        </w:rPr>
        <w:t>1ère tranche à hauteur de 20% payables 5 jours après la contractualisation ;</w:t>
      </w:r>
    </w:p>
    <w:p w14:paraId="4D4D5824" w14:textId="77777777" w:rsidR="00705DDE" w:rsidRPr="00BB554C" w:rsidRDefault="00705DDE" w:rsidP="00656771">
      <w:pPr>
        <w:pStyle w:val="Paragraphedeliste"/>
        <w:numPr>
          <w:ilvl w:val="0"/>
          <w:numId w:val="15"/>
        </w:numPr>
        <w:spacing w:after="0"/>
        <w:jc w:val="both"/>
        <w:rPr>
          <w:rStyle w:val="lev"/>
          <w:rFonts w:ascii="Nunito SemiBold" w:eastAsia="Arial" w:hAnsi="Nunito SemiBold" w:cs="Arial"/>
          <w:b w:val="0"/>
          <w:sz w:val="24"/>
          <w:szCs w:val="24"/>
          <w:lang w:eastAsia="fr-FR"/>
        </w:rPr>
      </w:pPr>
      <w:r w:rsidRPr="00BB554C">
        <w:rPr>
          <w:rStyle w:val="lev"/>
          <w:rFonts w:ascii="Nunito SemiBold" w:eastAsia="Arial" w:hAnsi="Nunito SemiBold" w:cs="Arial"/>
          <w:b w:val="0"/>
          <w:sz w:val="24"/>
          <w:szCs w:val="24"/>
          <w:lang w:eastAsia="fr-FR"/>
        </w:rPr>
        <w:t>2ème tranche à hauteur de 50% à la validation de la note méthodologique et technique ;</w:t>
      </w:r>
    </w:p>
    <w:p w14:paraId="2B3B2F93" w14:textId="53204D63" w:rsidR="00705DDE" w:rsidRPr="00BB554C" w:rsidRDefault="00705DDE" w:rsidP="00656771">
      <w:pPr>
        <w:pStyle w:val="Paragraphedeliste"/>
        <w:numPr>
          <w:ilvl w:val="0"/>
          <w:numId w:val="15"/>
        </w:numPr>
        <w:spacing w:after="0"/>
        <w:jc w:val="both"/>
        <w:rPr>
          <w:rStyle w:val="lev"/>
          <w:rFonts w:ascii="Nunito SemiBold" w:eastAsia="Arial" w:hAnsi="Nunito SemiBold" w:cs="Arial"/>
          <w:b w:val="0"/>
          <w:sz w:val="24"/>
          <w:szCs w:val="24"/>
          <w:lang w:eastAsia="fr-FR"/>
        </w:rPr>
      </w:pPr>
      <w:r w:rsidRPr="00BB554C">
        <w:rPr>
          <w:rStyle w:val="lev"/>
          <w:rFonts w:ascii="Nunito SemiBold" w:eastAsia="Arial" w:hAnsi="Nunito SemiBold" w:cs="Arial"/>
          <w:b w:val="0"/>
          <w:sz w:val="24"/>
          <w:szCs w:val="24"/>
          <w:lang w:eastAsia="fr-FR"/>
        </w:rPr>
        <w:t>3ème tranche à hauteur d</w:t>
      </w:r>
      <w:r w:rsidR="00294634">
        <w:rPr>
          <w:rStyle w:val="lev"/>
          <w:rFonts w:ascii="Nunito SemiBold" w:eastAsia="Arial" w:hAnsi="Nunito SemiBold" w:cs="Arial"/>
          <w:b w:val="0"/>
          <w:sz w:val="24"/>
          <w:szCs w:val="24"/>
          <w:lang w:eastAsia="fr-FR"/>
        </w:rPr>
        <w:t>e</w:t>
      </w:r>
      <w:r w:rsidRPr="00BB554C">
        <w:rPr>
          <w:rStyle w:val="lev"/>
          <w:rFonts w:ascii="Nunito SemiBold" w:eastAsia="Arial" w:hAnsi="Nunito SemiBold" w:cs="Arial"/>
          <w:b w:val="0"/>
          <w:sz w:val="24"/>
          <w:szCs w:val="24"/>
          <w:lang w:eastAsia="fr-FR"/>
        </w:rPr>
        <w:t xml:space="preserve"> 30% restant à la validation du rapport final d’étude et ses outils de vulgarisation.</w:t>
      </w:r>
    </w:p>
    <w:p w14:paraId="55604D5D" w14:textId="77777777" w:rsidR="00705DDE" w:rsidRPr="00BB554C" w:rsidRDefault="00705DDE" w:rsidP="002F3349">
      <w:pPr>
        <w:spacing w:after="40" w:line="240" w:lineRule="exact"/>
        <w:jc w:val="both"/>
        <w:outlineLvl w:val="0"/>
        <w:rPr>
          <w:rFonts w:ascii="Nunito SemiBold" w:eastAsia="Calibri" w:hAnsi="Nunito SemiBold"/>
          <w:sz w:val="24"/>
          <w:szCs w:val="24"/>
          <w:lang w:val="fr-CH"/>
        </w:rPr>
      </w:pPr>
    </w:p>
    <w:p w14:paraId="3FC9893B" w14:textId="48BD57CC" w:rsidR="00C01ABF" w:rsidRDefault="00C01ABF" w:rsidP="00656771">
      <w:pPr>
        <w:pStyle w:val="Paragraphedeliste"/>
        <w:numPr>
          <w:ilvl w:val="0"/>
          <w:numId w:val="14"/>
        </w:numPr>
        <w:spacing w:after="0"/>
        <w:jc w:val="both"/>
        <w:rPr>
          <w:rStyle w:val="lev"/>
          <w:rFonts w:ascii="Nunito SemiBold" w:eastAsia="Arial" w:hAnsi="Nunito SemiBold" w:cs="Arial"/>
          <w:b w:val="0"/>
          <w:sz w:val="24"/>
          <w:szCs w:val="24"/>
          <w:lang w:eastAsia="fr-FR"/>
        </w:rPr>
      </w:pPr>
      <w:r w:rsidRPr="00BB554C">
        <w:rPr>
          <w:rStyle w:val="lev"/>
          <w:rFonts w:ascii="Nunito SemiBold" w:eastAsia="Arial" w:hAnsi="Nunito SemiBold" w:cs="Arial"/>
          <w:b w:val="0"/>
          <w:sz w:val="24"/>
          <w:szCs w:val="24"/>
          <w:lang w:eastAsia="fr-FR"/>
        </w:rPr>
        <w:t>L’annexe A (Bonnes pratiques commerciales)</w:t>
      </w:r>
    </w:p>
    <w:p w14:paraId="58CE330D" w14:textId="77777777" w:rsidR="00BB554C" w:rsidRDefault="00BB554C" w:rsidP="00BB554C">
      <w:pPr>
        <w:jc w:val="both"/>
        <w:rPr>
          <w:rStyle w:val="lev"/>
          <w:rFonts w:ascii="Nunito SemiBold" w:hAnsi="Nunito SemiBold"/>
          <w:b w:val="0"/>
          <w:sz w:val="24"/>
          <w:szCs w:val="24"/>
        </w:rPr>
      </w:pPr>
    </w:p>
    <w:p w14:paraId="4783CDAC" w14:textId="198B8FC9" w:rsidR="00E05394" w:rsidRPr="00BB554C" w:rsidRDefault="00013DAF" w:rsidP="00013DAF">
      <w:pPr>
        <w:spacing w:after="40"/>
        <w:jc w:val="both"/>
        <w:outlineLvl w:val="0"/>
        <w:rPr>
          <w:rFonts w:ascii="Nunito SemiBold" w:eastAsia="Calibri" w:hAnsi="Nunito SemiBold"/>
          <w:i/>
          <w:color w:val="0070C0"/>
          <w:sz w:val="24"/>
          <w:szCs w:val="24"/>
          <w:lang w:val="fr-CH"/>
        </w:rPr>
      </w:pPr>
      <w:r w:rsidRPr="00BB554C">
        <w:rPr>
          <w:rFonts w:ascii="Nunito SemiBold" w:eastAsia="Calibri" w:hAnsi="Nunito SemiBold"/>
          <w:i/>
          <w:color w:val="0070C0"/>
          <w:sz w:val="24"/>
          <w:szCs w:val="24"/>
          <w:lang w:val="fr-CH"/>
        </w:rPr>
        <w:t xml:space="preserve">Aucun employé d’Handicap International n’a le droit de demander un paiement en espèces ou l’échange de faveurs de quelque nature que ce soit en contrepartie d’un traitement préférentiel dans le processus de sélection. Cela est contre la politique d’HI et si vous êtes approché par un membre du personnel pour de l’argent ou des faveurs, ou si vous êtes empêché de quelque façon que ce soit à faire partie du processus, prière de contacter le responsable de la </w:t>
      </w:r>
      <w:r w:rsidR="00E05394" w:rsidRPr="00BB554C">
        <w:rPr>
          <w:rFonts w:ascii="Nunito SemiBold" w:eastAsia="Calibri" w:hAnsi="Nunito SemiBold"/>
          <w:i/>
          <w:color w:val="0070C0"/>
          <w:sz w:val="24"/>
          <w:szCs w:val="24"/>
          <w:lang w:val="fr-CH"/>
        </w:rPr>
        <w:t>mission</w:t>
      </w:r>
      <w:r w:rsidRPr="00BB554C">
        <w:rPr>
          <w:rFonts w:ascii="Nunito SemiBold" w:eastAsia="Calibri" w:hAnsi="Nunito SemiBold"/>
          <w:i/>
          <w:color w:val="0070C0"/>
          <w:sz w:val="24"/>
          <w:szCs w:val="24"/>
          <w:lang w:val="fr-CH"/>
        </w:rPr>
        <w:t xml:space="preserve"> ou de signifier par email la situation rencontrée : </w:t>
      </w:r>
      <w:hyperlink r:id="rId12" w:history="1">
        <w:r w:rsidRPr="00BB554C">
          <w:rPr>
            <w:rFonts w:ascii="Nunito SemiBold" w:eastAsia="Calibri" w:hAnsi="Nunito SemiBold"/>
            <w:b/>
            <w:i/>
            <w:color w:val="0070C0"/>
            <w:sz w:val="24"/>
            <w:szCs w:val="24"/>
            <w:lang w:val="fr-CH"/>
          </w:rPr>
          <w:t>ligne.plaintes@rdc.hi.org</w:t>
        </w:r>
      </w:hyperlink>
      <w:r w:rsidR="00E05394" w:rsidRPr="00BB554C">
        <w:rPr>
          <w:rFonts w:ascii="Nunito SemiBold" w:eastAsia="Calibri" w:hAnsi="Nunito SemiBold"/>
          <w:i/>
          <w:color w:val="0070C0"/>
          <w:sz w:val="24"/>
          <w:szCs w:val="24"/>
          <w:lang w:val="fr-CH"/>
        </w:rPr>
        <w:t xml:space="preserve"> </w:t>
      </w:r>
    </w:p>
    <w:p w14:paraId="18D28280" w14:textId="26760ADD" w:rsidR="00013DAF" w:rsidRPr="00BB554C" w:rsidRDefault="00013DAF" w:rsidP="00013DAF">
      <w:pPr>
        <w:spacing w:after="40"/>
        <w:jc w:val="both"/>
        <w:outlineLvl w:val="0"/>
        <w:rPr>
          <w:rFonts w:ascii="Nunito SemiBold" w:hAnsi="Nunito SemiBold"/>
          <w:sz w:val="24"/>
          <w:szCs w:val="24"/>
        </w:rPr>
      </w:pPr>
      <w:r w:rsidRPr="00BB554C">
        <w:rPr>
          <w:rFonts w:ascii="Nunito SemiBold" w:eastAsia="Calibri" w:hAnsi="Nunito SemiBold"/>
          <w:i/>
          <w:color w:val="0070C0"/>
          <w:sz w:val="24"/>
          <w:szCs w:val="24"/>
          <w:lang w:val="fr-CH"/>
        </w:rPr>
        <w:t xml:space="preserve"> </w:t>
      </w:r>
      <w:r w:rsidRPr="00BB554C">
        <w:rPr>
          <w:rFonts w:ascii="Nunito SemiBold" w:eastAsia="Calibri" w:hAnsi="Nunito SemiBold"/>
          <w:color w:val="0070C0"/>
          <w:sz w:val="24"/>
          <w:szCs w:val="24"/>
          <w:lang w:val="fr-CH"/>
        </w:rPr>
        <w:t xml:space="preserve">   </w:t>
      </w:r>
    </w:p>
    <w:p w14:paraId="18496228" w14:textId="3486F0D1" w:rsidR="00013DAF" w:rsidRPr="00BB554C" w:rsidRDefault="00013DAF" w:rsidP="00013DAF">
      <w:pPr>
        <w:jc w:val="both"/>
        <w:rPr>
          <w:rFonts w:ascii="Nunito SemiBold" w:hAnsi="Nunito SemiBold"/>
          <w:sz w:val="24"/>
          <w:szCs w:val="24"/>
        </w:rPr>
      </w:pPr>
      <w:r w:rsidRPr="00BB554C">
        <w:rPr>
          <w:rFonts w:ascii="Nunito SemiBold" w:hAnsi="Nunito SemiBold"/>
          <w:sz w:val="24"/>
          <w:szCs w:val="24"/>
        </w:rPr>
        <w:t xml:space="preserve">Fait à Kinshasa le </w:t>
      </w:r>
      <w:r w:rsidR="00290FAA">
        <w:rPr>
          <w:rFonts w:ascii="Nunito SemiBold" w:hAnsi="Nunito SemiBold"/>
          <w:sz w:val="24"/>
          <w:szCs w:val="24"/>
        </w:rPr>
        <w:t>26</w:t>
      </w:r>
      <w:r w:rsidRPr="00BB554C">
        <w:rPr>
          <w:rFonts w:ascii="Nunito SemiBold" w:hAnsi="Nunito SemiBold"/>
          <w:sz w:val="24"/>
          <w:szCs w:val="24"/>
        </w:rPr>
        <w:t>/</w:t>
      </w:r>
      <w:r w:rsidR="00506502" w:rsidRPr="00BB554C">
        <w:rPr>
          <w:rFonts w:ascii="Nunito SemiBold" w:hAnsi="Nunito SemiBold"/>
          <w:sz w:val="24"/>
          <w:szCs w:val="24"/>
        </w:rPr>
        <w:t>0</w:t>
      </w:r>
      <w:r w:rsidR="00BB554C" w:rsidRPr="00BB554C">
        <w:rPr>
          <w:rFonts w:ascii="Nunito SemiBold" w:hAnsi="Nunito SemiBold"/>
          <w:sz w:val="24"/>
          <w:szCs w:val="24"/>
        </w:rPr>
        <w:t>7</w:t>
      </w:r>
      <w:r w:rsidRPr="00BB554C">
        <w:rPr>
          <w:rFonts w:ascii="Nunito SemiBold" w:hAnsi="Nunito SemiBold"/>
          <w:sz w:val="24"/>
          <w:szCs w:val="24"/>
        </w:rPr>
        <w:t>/20</w:t>
      </w:r>
      <w:r w:rsidR="00506502" w:rsidRPr="00BB554C">
        <w:rPr>
          <w:rFonts w:ascii="Nunito SemiBold" w:hAnsi="Nunito SemiBold"/>
          <w:sz w:val="24"/>
          <w:szCs w:val="24"/>
        </w:rPr>
        <w:t>21</w:t>
      </w:r>
    </w:p>
    <w:p w14:paraId="5247561F" w14:textId="77777777" w:rsidR="00013DAF" w:rsidRPr="00BB554C" w:rsidRDefault="00013DAF" w:rsidP="00013DAF">
      <w:pPr>
        <w:rPr>
          <w:rFonts w:ascii="Nunito SemiBold" w:hAnsi="Nunito SemiBold"/>
          <w:b/>
          <w:sz w:val="24"/>
          <w:szCs w:val="24"/>
        </w:rPr>
      </w:pPr>
    </w:p>
    <w:p w14:paraId="0C67AF09" w14:textId="77777777" w:rsidR="00C33A95" w:rsidRPr="00BB554C" w:rsidRDefault="00C33A95" w:rsidP="00013DAF">
      <w:pPr>
        <w:jc w:val="both"/>
        <w:rPr>
          <w:rFonts w:ascii="Nunito SemiBold" w:hAnsi="Nunito SemiBold"/>
          <w:b/>
          <w:sz w:val="24"/>
          <w:szCs w:val="24"/>
          <w:lang w:val="fr-BE"/>
        </w:rPr>
      </w:pPr>
      <w:r w:rsidRPr="00BB554C">
        <w:rPr>
          <w:rFonts w:ascii="Nunito SemiBold" w:hAnsi="Nunito SemiBold"/>
          <w:b/>
          <w:sz w:val="24"/>
          <w:szCs w:val="24"/>
          <w:lang w:val="fr-BE"/>
        </w:rPr>
        <w:t xml:space="preserve">Théogène SEZIKEYE </w:t>
      </w:r>
    </w:p>
    <w:p w14:paraId="1FD79304" w14:textId="4DF227E3" w:rsidR="00013DAF" w:rsidRPr="00BB554C" w:rsidRDefault="00C33A95" w:rsidP="00013DAF">
      <w:pPr>
        <w:jc w:val="both"/>
        <w:rPr>
          <w:rFonts w:ascii="Nunito SemiBold" w:hAnsi="Nunito SemiBold"/>
          <w:b/>
          <w:sz w:val="24"/>
          <w:szCs w:val="24"/>
          <w:lang w:val="fr-BE"/>
        </w:rPr>
      </w:pPr>
      <w:r w:rsidRPr="00BB554C">
        <w:rPr>
          <w:rFonts w:ascii="Nunito SemiBold" w:hAnsi="Nunito SemiBold"/>
          <w:b/>
          <w:sz w:val="24"/>
          <w:szCs w:val="24"/>
          <w:lang w:val="fr-BE"/>
        </w:rPr>
        <w:t xml:space="preserve">Manager Logistique </w:t>
      </w:r>
      <w:r w:rsidR="00013DAF" w:rsidRPr="00BB554C">
        <w:rPr>
          <w:rFonts w:ascii="Nunito SemiBold" w:hAnsi="Nunito SemiBold"/>
          <w:b/>
          <w:sz w:val="24"/>
          <w:szCs w:val="24"/>
          <w:lang w:val="fr-BE"/>
        </w:rPr>
        <w:t xml:space="preserve"> Programme</w:t>
      </w:r>
      <w:r w:rsidRPr="00BB554C">
        <w:rPr>
          <w:rFonts w:ascii="Nunito SemiBold" w:hAnsi="Nunito SemiBold"/>
          <w:b/>
          <w:sz w:val="24"/>
          <w:szCs w:val="24"/>
          <w:lang w:val="fr-BE"/>
        </w:rPr>
        <w:t xml:space="preserve"> HI-RDC</w:t>
      </w:r>
      <w:r w:rsidR="00013DAF" w:rsidRPr="00BB554C">
        <w:rPr>
          <w:rFonts w:ascii="Nunito SemiBold" w:hAnsi="Nunito SemiBold"/>
          <w:b/>
          <w:sz w:val="24"/>
          <w:szCs w:val="24"/>
          <w:lang w:val="fr-BE"/>
        </w:rPr>
        <w:t xml:space="preserve"> </w:t>
      </w:r>
    </w:p>
    <w:p w14:paraId="2C2FBD39" w14:textId="77777777" w:rsidR="00013DAF" w:rsidRPr="00BB554C" w:rsidRDefault="00013DAF" w:rsidP="00013DAF">
      <w:pPr>
        <w:jc w:val="center"/>
        <w:rPr>
          <w:rFonts w:ascii="Nunito SemiBold" w:hAnsi="Nunito SemiBold"/>
          <w:b/>
          <w:sz w:val="24"/>
          <w:szCs w:val="24"/>
        </w:rPr>
      </w:pPr>
    </w:p>
    <w:p w14:paraId="34803C0B" w14:textId="77777777" w:rsidR="00C1560F" w:rsidRDefault="00C1560F" w:rsidP="00C1560F">
      <w:pPr>
        <w:spacing w:after="120" w:line="276" w:lineRule="auto"/>
        <w:rPr>
          <w:rFonts w:ascii="Nunito" w:hAnsi="Nunito"/>
          <w:sz w:val="32"/>
          <w:szCs w:val="36"/>
        </w:rPr>
      </w:pPr>
    </w:p>
    <w:p w14:paraId="0D7152DE" w14:textId="77777777" w:rsidR="00C1560F" w:rsidRDefault="00C1560F" w:rsidP="00C1560F">
      <w:pPr>
        <w:spacing w:after="120" w:line="276" w:lineRule="auto"/>
        <w:rPr>
          <w:rFonts w:ascii="Nunito" w:hAnsi="Nunito"/>
          <w:sz w:val="32"/>
          <w:szCs w:val="36"/>
        </w:rPr>
      </w:pPr>
    </w:p>
    <w:p w14:paraId="4F84CC04" w14:textId="77777777" w:rsidR="00C1560F" w:rsidRDefault="00C1560F" w:rsidP="00C1560F">
      <w:pPr>
        <w:spacing w:after="120" w:line="276" w:lineRule="auto"/>
        <w:rPr>
          <w:rFonts w:ascii="Nunito" w:hAnsi="Nunito"/>
          <w:sz w:val="32"/>
          <w:szCs w:val="36"/>
        </w:rPr>
      </w:pPr>
    </w:p>
    <w:p w14:paraId="3493863A" w14:textId="77777777" w:rsidR="00C1560F" w:rsidRDefault="00C1560F" w:rsidP="00C1560F">
      <w:pPr>
        <w:spacing w:after="120" w:line="276" w:lineRule="auto"/>
        <w:rPr>
          <w:rFonts w:ascii="Nunito" w:hAnsi="Nunito"/>
          <w:sz w:val="32"/>
          <w:szCs w:val="36"/>
        </w:rPr>
      </w:pPr>
    </w:p>
    <w:p w14:paraId="1A913192" w14:textId="77777777" w:rsidR="00C1560F" w:rsidRDefault="00C1560F" w:rsidP="00C1560F">
      <w:pPr>
        <w:spacing w:after="120" w:line="276" w:lineRule="auto"/>
        <w:rPr>
          <w:rFonts w:ascii="Nunito" w:hAnsi="Nunito"/>
          <w:sz w:val="32"/>
          <w:szCs w:val="36"/>
        </w:rPr>
      </w:pPr>
      <w:bookmarkStart w:id="0" w:name="_GoBack"/>
      <w:bookmarkEnd w:id="0"/>
    </w:p>
    <w:p w14:paraId="4F2760FD" w14:textId="77777777" w:rsidR="00C1560F" w:rsidRDefault="00C1560F" w:rsidP="00C1560F">
      <w:pPr>
        <w:spacing w:after="120" w:line="276" w:lineRule="auto"/>
        <w:rPr>
          <w:rFonts w:ascii="Nunito" w:hAnsi="Nunito"/>
          <w:sz w:val="32"/>
          <w:szCs w:val="36"/>
        </w:rPr>
      </w:pPr>
    </w:p>
    <w:p w14:paraId="34C0B788" w14:textId="77777777" w:rsidR="00C1560F" w:rsidRDefault="00C1560F" w:rsidP="00C1560F">
      <w:pPr>
        <w:spacing w:after="120" w:line="276" w:lineRule="auto"/>
        <w:rPr>
          <w:rFonts w:ascii="Nunito" w:hAnsi="Nunito"/>
          <w:sz w:val="32"/>
          <w:szCs w:val="36"/>
        </w:rPr>
      </w:pPr>
    </w:p>
    <w:p w14:paraId="604DAC47" w14:textId="77777777" w:rsidR="00C1560F" w:rsidRDefault="00C1560F" w:rsidP="00C1560F">
      <w:pPr>
        <w:spacing w:after="120" w:line="276" w:lineRule="auto"/>
        <w:rPr>
          <w:rFonts w:ascii="Nunito" w:hAnsi="Nunito"/>
          <w:sz w:val="32"/>
          <w:szCs w:val="36"/>
        </w:rPr>
      </w:pPr>
    </w:p>
    <w:p w14:paraId="1ED711C3" w14:textId="77777777" w:rsidR="00C1560F" w:rsidRDefault="00C1560F" w:rsidP="00C1560F">
      <w:pPr>
        <w:spacing w:after="120" w:line="276" w:lineRule="auto"/>
        <w:rPr>
          <w:rFonts w:ascii="Nunito" w:hAnsi="Nunito"/>
          <w:sz w:val="32"/>
          <w:szCs w:val="36"/>
        </w:rPr>
      </w:pPr>
    </w:p>
    <w:p w14:paraId="368C33EF" w14:textId="77777777" w:rsidR="00C1560F" w:rsidRPr="00F948CF" w:rsidRDefault="00C1560F" w:rsidP="00C1560F">
      <w:pPr>
        <w:spacing w:after="120" w:line="276" w:lineRule="auto"/>
        <w:rPr>
          <w:rFonts w:ascii="Nunito" w:hAnsi="Nunito"/>
          <w:sz w:val="32"/>
          <w:szCs w:val="36"/>
        </w:rPr>
      </w:pPr>
    </w:p>
    <w:p w14:paraId="3BB12BAB" w14:textId="77777777" w:rsidR="00C1560F" w:rsidRPr="00F948CF" w:rsidRDefault="00C1560F" w:rsidP="00C1560F">
      <w:p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FFFFFF" w:themeFill="background1"/>
        <w:spacing w:after="120" w:line="276" w:lineRule="auto"/>
        <w:jc w:val="center"/>
        <w:rPr>
          <w:rFonts w:ascii="Nunito" w:hAnsi="Nunito"/>
          <w:b/>
          <w:color w:val="000000" w:themeColor="text1"/>
          <w:sz w:val="36"/>
          <w:szCs w:val="40"/>
        </w:rPr>
      </w:pPr>
      <w:r w:rsidRPr="00F948CF">
        <w:rPr>
          <w:rFonts w:ascii="Nunito" w:hAnsi="Nunito"/>
          <w:b/>
          <w:color w:val="000000" w:themeColor="text1"/>
          <w:sz w:val="36"/>
          <w:szCs w:val="40"/>
        </w:rPr>
        <w:t xml:space="preserve">TERMES DE REFERENCE </w:t>
      </w:r>
    </w:p>
    <w:p w14:paraId="16E522C7" w14:textId="77777777" w:rsidR="00C1560F" w:rsidRPr="00F948CF" w:rsidRDefault="00C1560F" w:rsidP="00C1560F">
      <w:p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FFFFFF" w:themeFill="background1"/>
        <w:spacing w:after="120" w:line="276" w:lineRule="auto"/>
        <w:jc w:val="center"/>
        <w:rPr>
          <w:rFonts w:ascii="Nunito" w:hAnsi="Nunito"/>
          <w:b/>
          <w:color w:val="000000" w:themeColor="text1"/>
          <w:sz w:val="36"/>
          <w:szCs w:val="40"/>
        </w:rPr>
      </w:pPr>
      <w:r w:rsidRPr="00F948CF">
        <w:rPr>
          <w:rFonts w:ascii="Nunito" w:hAnsi="Nunito"/>
          <w:b/>
          <w:color w:val="000000" w:themeColor="text1"/>
          <w:sz w:val="36"/>
          <w:szCs w:val="40"/>
        </w:rPr>
        <w:t>EVALUATION FINALE DE PROJET</w:t>
      </w:r>
    </w:p>
    <w:p w14:paraId="6F73F618" w14:textId="77777777" w:rsidR="00C1560F" w:rsidRPr="00F948CF" w:rsidRDefault="00C1560F" w:rsidP="00C1560F">
      <w:pPr>
        <w:spacing w:after="120" w:line="276" w:lineRule="auto"/>
        <w:rPr>
          <w:rFonts w:ascii="Nunito" w:hAnsi="Nunito"/>
          <w:color w:val="0077C8"/>
          <w:sz w:val="18"/>
        </w:rPr>
      </w:pPr>
    </w:p>
    <w:p w14:paraId="4EB4F3B3" w14:textId="77777777" w:rsidR="00C1560F" w:rsidRPr="00F948CF" w:rsidRDefault="00C1560F" w:rsidP="00C1560F">
      <w:pPr>
        <w:spacing w:after="120" w:line="276" w:lineRule="auto"/>
        <w:rPr>
          <w:rFonts w:ascii="Nunito" w:hAnsi="Nunito"/>
          <w:color w:val="0077C8"/>
          <w:sz w:val="18"/>
        </w:rPr>
      </w:pPr>
    </w:p>
    <w:p w14:paraId="0EF5F2F8" w14:textId="77777777" w:rsidR="00C1560F" w:rsidRPr="00F948CF" w:rsidRDefault="00C1560F" w:rsidP="00C1560F">
      <w:pPr>
        <w:spacing w:after="120" w:line="276" w:lineRule="auto"/>
        <w:rPr>
          <w:rFonts w:ascii="Nunito" w:hAnsi="Nunito"/>
          <w:color w:val="0077C8"/>
          <w:sz w:val="32"/>
          <w:szCs w:val="36"/>
        </w:rPr>
      </w:pPr>
    </w:p>
    <w:p w14:paraId="0C76DEE0" w14:textId="77777777" w:rsidR="00C1560F" w:rsidRPr="00F948CF" w:rsidRDefault="00C1560F" w:rsidP="00C1560F">
      <w:p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FFFFFF" w:themeFill="background1"/>
        <w:spacing w:after="120" w:line="276" w:lineRule="auto"/>
        <w:jc w:val="center"/>
        <w:rPr>
          <w:rFonts w:ascii="Nunito" w:hAnsi="Nunito"/>
          <w:b/>
          <w:color w:val="0077C8"/>
          <w:sz w:val="36"/>
          <w:szCs w:val="40"/>
        </w:rPr>
      </w:pPr>
      <w:r w:rsidRPr="00F948CF">
        <w:rPr>
          <w:rFonts w:ascii="Nunito" w:hAnsi="Nunito"/>
          <w:b/>
          <w:color w:val="0077C8"/>
          <w:sz w:val="36"/>
          <w:szCs w:val="40"/>
        </w:rPr>
        <w:t>Programme DGD à Kinshasa-République Démocratique du Congo</w:t>
      </w:r>
    </w:p>
    <w:p w14:paraId="4750F57E" w14:textId="77777777" w:rsidR="00C1560F" w:rsidRPr="00F948CF" w:rsidRDefault="00C1560F" w:rsidP="00C1560F">
      <w:p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FFFFFF" w:themeFill="background1"/>
        <w:spacing w:after="120" w:line="276" w:lineRule="auto"/>
        <w:jc w:val="center"/>
        <w:rPr>
          <w:rFonts w:ascii="Nunito" w:hAnsi="Nunito"/>
          <w:b/>
          <w:color w:val="0077C8"/>
          <w:sz w:val="36"/>
          <w:szCs w:val="40"/>
        </w:rPr>
      </w:pPr>
      <w:r w:rsidRPr="00F948CF">
        <w:rPr>
          <w:rFonts w:ascii="Nunito" w:hAnsi="Nunito"/>
          <w:b/>
          <w:color w:val="0077C8"/>
          <w:sz w:val="36"/>
          <w:szCs w:val="40"/>
        </w:rPr>
        <w:t>Janvier 2017 – Décembre 2021</w:t>
      </w:r>
    </w:p>
    <w:p w14:paraId="07E6AC82" w14:textId="77777777" w:rsidR="00C1560F" w:rsidRDefault="00C1560F" w:rsidP="00C1560F">
      <w:pPr>
        <w:spacing w:after="120" w:line="276" w:lineRule="auto"/>
        <w:rPr>
          <w:rFonts w:ascii="Nunito" w:hAnsi="Nunito"/>
          <w:b/>
          <w:sz w:val="18"/>
        </w:rPr>
      </w:pPr>
    </w:p>
    <w:p w14:paraId="3774A083" w14:textId="77777777" w:rsidR="00C1560F" w:rsidRPr="00F948CF" w:rsidRDefault="00C1560F" w:rsidP="00C1560F">
      <w:pPr>
        <w:spacing w:after="120" w:line="276" w:lineRule="auto"/>
        <w:rPr>
          <w:rFonts w:ascii="Nunito" w:hAnsi="Nunito"/>
          <w:b/>
          <w:sz w:val="18"/>
        </w:rPr>
      </w:pPr>
    </w:p>
    <w:p w14:paraId="103E9EA7" w14:textId="77777777" w:rsidR="00C1560F" w:rsidRPr="00F948CF" w:rsidRDefault="00C1560F" w:rsidP="00C1560F">
      <w:pPr>
        <w:spacing w:after="120" w:line="276" w:lineRule="auto"/>
        <w:rPr>
          <w:rFonts w:ascii="Nunito" w:hAnsi="Nunito"/>
          <w:b/>
          <w:sz w:val="18"/>
        </w:rPr>
      </w:pPr>
    </w:p>
    <w:p w14:paraId="4D593712" w14:textId="77777777" w:rsidR="00C1560F" w:rsidRPr="00F948CF" w:rsidRDefault="00C1560F" w:rsidP="00C1560F">
      <w:pPr>
        <w:spacing w:after="120" w:line="276" w:lineRule="auto"/>
        <w:rPr>
          <w:rFonts w:ascii="Nunito" w:hAnsi="Nunito"/>
          <w:b/>
          <w:sz w:val="18"/>
        </w:rPr>
      </w:pPr>
    </w:p>
    <w:p w14:paraId="72A29589" w14:textId="77777777" w:rsidR="00C1560F" w:rsidRPr="00F948CF" w:rsidRDefault="00C1560F" w:rsidP="00C1560F">
      <w:pPr>
        <w:spacing w:after="120" w:line="276" w:lineRule="auto"/>
        <w:rPr>
          <w:rFonts w:ascii="Nunito" w:hAnsi="Nunito"/>
          <w:b/>
          <w:sz w:val="18"/>
        </w:rPr>
      </w:pPr>
    </w:p>
    <w:p w14:paraId="624FAD77" w14:textId="77777777" w:rsidR="00C1560F" w:rsidRPr="00F948CF" w:rsidRDefault="00C1560F" w:rsidP="00C1560F">
      <w:pPr>
        <w:spacing w:after="120" w:line="276" w:lineRule="auto"/>
        <w:rPr>
          <w:rFonts w:ascii="Nunito" w:hAnsi="Nunito"/>
          <w:b/>
          <w:sz w:val="18"/>
        </w:rPr>
      </w:pPr>
    </w:p>
    <w:p w14:paraId="25BEA272" w14:textId="77777777" w:rsidR="00C1560F" w:rsidRPr="00F948CF" w:rsidRDefault="00C1560F" w:rsidP="00C1560F">
      <w:pPr>
        <w:spacing w:after="120" w:line="276" w:lineRule="auto"/>
        <w:rPr>
          <w:rFonts w:ascii="Nunito" w:hAnsi="Nunito"/>
          <w:b/>
          <w:sz w:val="18"/>
        </w:rPr>
      </w:pPr>
    </w:p>
    <w:p w14:paraId="1D6ABEB1" w14:textId="77777777" w:rsidR="00C1560F" w:rsidRPr="00F948CF" w:rsidRDefault="00C1560F" w:rsidP="00C1560F">
      <w:pPr>
        <w:spacing w:after="120" w:line="276" w:lineRule="auto"/>
        <w:rPr>
          <w:rFonts w:ascii="Nunito" w:hAnsi="Nunito"/>
          <w:b/>
          <w:sz w:val="18"/>
        </w:rPr>
      </w:pPr>
    </w:p>
    <w:p w14:paraId="23224686" w14:textId="77777777" w:rsidR="00C1560F" w:rsidRPr="00F948CF" w:rsidRDefault="00C1560F" w:rsidP="00C1560F">
      <w:pPr>
        <w:spacing w:after="120" w:line="276" w:lineRule="auto"/>
        <w:rPr>
          <w:rFonts w:ascii="Nunito" w:hAnsi="Nunito"/>
          <w:b/>
          <w:sz w:val="18"/>
        </w:rPr>
      </w:pPr>
    </w:p>
    <w:p w14:paraId="74F83B53" w14:textId="77777777" w:rsidR="00C1560F" w:rsidRPr="00F948CF" w:rsidRDefault="00C1560F" w:rsidP="00C1560F">
      <w:pPr>
        <w:spacing w:after="120" w:line="276" w:lineRule="auto"/>
        <w:rPr>
          <w:rFonts w:ascii="Nunito" w:hAnsi="Nunito"/>
          <w:b/>
          <w:sz w:val="18"/>
        </w:rPr>
      </w:pPr>
    </w:p>
    <w:p w14:paraId="7208C547" w14:textId="77777777" w:rsidR="00C1560F" w:rsidRPr="00F948CF" w:rsidRDefault="00C1560F" w:rsidP="00C1560F">
      <w:pPr>
        <w:spacing w:after="120" w:line="276" w:lineRule="auto"/>
        <w:rPr>
          <w:rFonts w:ascii="Nunito" w:hAnsi="Nunito"/>
          <w:b/>
          <w:sz w:val="18"/>
        </w:rPr>
      </w:pPr>
    </w:p>
    <w:p w14:paraId="558524CF" w14:textId="77777777" w:rsidR="00C1560F" w:rsidRPr="00F948CF" w:rsidRDefault="00C1560F" w:rsidP="00C1560F">
      <w:pPr>
        <w:spacing w:after="120" w:line="276" w:lineRule="auto"/>
        <w:rPr>
          <w:rFonts w:ascii="Nunito" w:hAnsi="Nunito"/>
          <w:b/>
          <w:sz w:val="18"/>
        </w:rPr>
      </w:pPr>
    </w:p>
    <w:p w14:paraId="6FE20851" w14:textId="77777777" w:rsidR="00C1560F" w:rsidRPr="00F948CF" w:rsidRDefault="00C1560F" w:rsidP="00C1560F">
      <w:pPr>
        <w:spacing w:after="120" w:line="276" w:lineRule="auto"/>
        <w:rPr>
          <w:rFonts w:ascii="Nunito" w:hAnsi="Nunito"/>
          <w:b/>
          <w:bCs/>
          <w:iCs/>
        </w:rPr>
      </w:pPr>
      <w:r w:rsidRPr="00F948CF">
        <w:rPr>
          <w:rFonts w:ascii="Nunito" w:hAnsi="Nunito"/>
          <w:b/>
          <w:bCs/>
          <w:iCs/>
        </w:rPr>
        <w:t>Rédacteur : Philippe Ferdinand ONANA, MEAL Manager</w:t>
      </w:r>
    </w:p>
    <w:p w14:paraId="4D65F393" w14:textId="77777777" w:rsidR="00C1560F" w:rsidRPr="00F948CF" w:rsidRDefault="00C1560F" w:rsidP="00C1560F">
      <w:pPr>
        <w:spacing w:after="120" w:line="276" w:lineRule="auto"/>
        <w:rPr>
          <w:rFonts w:ascii="Nunito" w:hAnsi="Nunito"/>
          <w:b/>
        </w:rPr>
      </w:pPr>
      <w:r w:rsidRPr="00F948CF">
        <w:rPr>
          <w:rFonts w:ascii="Nunito" w:hAnsi="Nunito"/>
          <w:b/>
          <w:bCs/>
          <w:iCs/>
        </w:rPr>
        <w:t>Date de rédaction : 30/06/2021</w:t>
      </w:r>
      <w:r w:rsidRPr="00F948CF">
        <w:rPr>
          <w:rFonts w:ascii="Nunito" w:hAnsi="Nunito"/>
          <w:b/>
        </w:rPr>
        <w:br w:type="page"/>
      </w:r>
    </w:p>
    <w:p w14:paraId="5B3E3AD2" w14:textId="77777777" w:rsidR="00C1560F" w:rsidRPr="00F948CF" w:rsidRDefault="00C1560F" w:rsidP="00C1560F">
      <w:pPr>
        <w:pStyle w:val="Paragraphedeliste"/>
        <w:numPr>
          <w:ilvl w:val="0"/>
          <w:numId w:val="22"/>
        </w:numPr>
        <w:pBdr>
          <w:top w:val="single" w:sz="12" w:space="1" w:color="0077C8"/>
          <w:left w:val="single" w:sz="12" w:space="4" w:color="0077C8"/>
          <w:bottom w:val="single" w:sz="12" w:space="1" w:color="0077C8"/>
          <w:right w:val="single" w:sz="12" w:space="4" w:color="0077C8"/>
        </w:pBdr>
        <w:spacing w:after="120"/>
        <w:jc w:val="both"/>
        <w:rPr>
          <w:rFonts w:ascii="Nunito" w:hAnsi="Nunito"/>
          <w:b/>
          <w:bCs/>
          <w:color w:val="0077C8"/>
          <w:sz w:val="24"/>
        </w:rPr>
      </w:pPr>
      <w:r w:rsidRPr="00F948CF">
        <w:rPr>
          <w:rFonts w:ascii="Nunito" w:hAnsi="Nunito"/>
          <w:b/>
          <w:bCs/>
          <w:color w:val="0077C8"/>
          <w:sz w:val="24"/>
        </w:rPr>
        <w:lastRenderedPageBreak/>
        <w:t>Informations générales</w:t>
      </w:r>
    </w:p>
    <w:p w14:paraId="7D63841E" w14:textId="77777777" w:rsidR="00C1560F" w:rsidRPr="00F948CF" w:rsidRDefault="00C1560F" w:rsidP="00C1560F">
      <w:pPr>
        <w:pStyle w:val="Titre2"/>
        <w:widowControl/>
        <w:numPr>
          <w:ilvl w:val="1"/>
          <w:numId w:val="23"/>
        </w:numPr>
        <w:spacing w:before="0" w:after="120" w:line="276" w:lineRule="auto"/>
        <w:jc w:val="both"/>
        <w:rPr>
          <w:rFonts w:ascii="Nunito" w:hAnsi="Nunito"/>
          <w:color w:val="000000" w:themeColor="text1"/>
          <w:sz w:val="22"/>
        </w:rPr>
      </w:pPr>
      <w:r w:rsidRPr="00F948CF">
        <w:rPr>
          <w:rFonts w:ascii="Nunito" w:hAnsi="Nunito"/>
          <w:color w:val="000000" w:themeColor="text1"/>
          <w:sz w:val="22"/>
        </w:rPr>
        <w:t>. Sur Handicap International - Humanité &amp; Inclusion (HI)</w:t>
      </w:r>
    </w:p>
    <w:p w14:paraId="6DD0806F" w14:textId="77777777" w:rsidR="00C1560F" w:rsidRPr="00F948CF" w:rsidRDefault="00C1560F" w:rsidP="00C1560F">
      <w:pPr>
        <w:spacing w:after="120" w:line="276" w:lineRule="auto"/>
        <w:rPr>
          <w:rFonts w:ascii="Nunito" w:hAnsi="Nunito"/>
          <w:iCs/>
        </w:rPr>
      </w:pPr>
      <w:r w:rsidRPr="00F948CF">
        <w:rPr>
          <w:rFonts w:ascii="Nunito" w:hAnsi="Nunito"/>
          <w:iCs/>
        </w:rPr>
        <w:t>Indignés face à l’injustice que vivent les personnes handicapées et les populations vulnérables, nous aspirons à un monde solidaire et inclusif, où toutes les différences nous enrichissent et où chacun peut</w:t>
      </w:r>
    </w:p>
    <w:p w14:paraId="72DC272B" w14:textId="77777777" w:rsidR="00C1560F" w:rsidRPr="00F948CF" w:rsidRDefault="00C1560F" w:rsidP="00C1560F">
      <w:pPr>
        <w:spacing w:after="120" w:line="276" w:lineRule="auto"/>
        <w:rPr>
          <w:rFonts w:ascii="Nunito" w:hAnsi="Nunito"/>
          <w:iCs/>
        </w:rPr>
      </w:pPr>
      <w:r w:rsidRPr="00F948CF">
        <w:rPr>
          <w:rFonts w:ascii="Nunito" w:hAnsi="Nunito"/>
          <w:iCs/>
        </w:rPr>
        <w:t>« vivre debout ».</w:t>
      </w:r>
    </w:p>
    <w:p w14:paraId="02D79EC7" w14:textId="77777777" w:rsidR="00C1560F" w:rsidRPr="00F948CF" w:rsidRDefault="00C1560F" w:rsidP="00C1560F">
      <w:pPr>
        <w:spacing w:after="120" w:line="276" w:lineRule="auto"/>
        <w:rPr>
          <w:rFonts w:ascii="Nunito" w:hAnsi="Nunito"/>
          <w:color w:val="000000" w:themeColor="text1"/>
          <w:sz w:val="18"/>
        </w:rPr>
      </w:pPr>
      <w:r w:rsidRPr="00F948CF">
        <w:rPr>
          <w:rFonts w:ascii="Nunito" w:hAnsi="Nunito"/>
        </w:rPr>
        <w:t>HI est une organisation internationale non gouvernementale, qui intervient dans les situations de pauvreté et d’exclusion, de conflits et de catastrophes. Œuvrant aux côtés des personnes handicapées et des populations vulnérables, elle agit et témoigne, pour répondre à leurs besoins essentiels, améliorer leurs conditions de vie et promouvoir le respect de leur dignité et de leurs droits fondamentaux.</w:t>
      </w:r>
    </w:p>
    <w:p w14:paraId="24F2D90A" w14:textId="77777777" w:rsidR="00C1560F" w:rsidRPr="00F948CF" w:rsidRDefault="00C1560F" w:rsidP="00C1560F">
      <w:pPr>
        <w:pStyle w:val="Titre2"/>
        <w:spacing w:after="120" w:line="276" w:lineRule="auto"/>
        <w:ind w:firstLine="360"/>
        <w:rPr>
          <w:rFonts w:ascii="Nunito" w:hAnsi="Nunito"/>
          <w:color w:val="000000" w:themeColor="text1"/>
          <w:sz w:val="22"/>
        </w:rPr>
      </w:pPr>
    </w:p>
    <w:p w14:paraId="137D1693" w14:textId="77777777" w:rsidR="00C1560F" w:rsidRPr="00F948CF" w:rsidRDefault="00C1560F" w:rsidP="00C1560F">
      <w:pPr>
        <w:pStyle w:val="Titre2"/>
        <w:spacing w:after="120" w:line="276" w:lineRule="auto"/>
        <w:ind w:firstLine="360"/>
        <w:rPr>
          <w:rFonts w:ascii="Nunito" w:hAnsi="Nunito"/>
          <w:color w:val="000000" w:themeColor="text1"/>
          <w:sz w:val="22"/>
        </w:rPr>
      </w:pPr>
      <w:r w:rsidRPr="00F948CF">
        <w:rPr>
          <w:rFonts w:ascii="Nunito" w:hAnsi="Nunito"/>
          <w:color w:val="000000" w:themeColor="text1"/>
          <w:sz w:val="22"/>
        </w:rPr>
        <w:t xml:space="preserve">1.2. Sur Handicap International - Humanité &amp; Inclusion dans le pays/région </w:t>
      </w:r>
    </w:p>
    <w:p w14:paraId="40D7C9E3" w14:textId="77777777" w:rsidR="00C1560F" w:rsidRPr="00F948CF" w:rsidRDefault="00C1560F" w:rsidP="00C1560F">
      <w:pPr>
        <w:spacing w:after="120" w:line="276" w:lineRule="auto"/>
        <w:rPr>
          <w:rFonts w:ascii="Nunito" w:hAnsi="Nunito"/>
          <w:iCs/>
        </w:rPr>
      </w:pPr>
      <w:r w:rsidRPr="00F948CF">
        <w:rPr>
          <w:rFonts w:ascii="Nunito" w:hAnsi="Nunito"/>
          <w:iCs/>
        </w:rPr>
        <w:t xml:space="preserve">HI intervient en République démocratique du Congo (RDC) depuis 1994 en soutien aux personnes vulnérables, spécifiquement les personnes handicapées, favorisant leur accès aux services de base et spécifiques ainsi qu’à la vie sociale et économique du pays.  Le programme dispose à ce jour de trois bases opérationnelles : Kinshasa, Goma et Kananga. A Kinshasa, HI mène 5 projets : en santé maternelle et infantile, en réadaptation, en appui aux organisations de personnes handicapées, en sécurité routière et en éducation inclusive. Ces projets visent à assurer la prise en compte du handicap dans les systèmes et stratégies nationales, à promouvoir la participation sociale des personnes handicapées, à réduire les risques de handicap et à améliorer la prise en charge des personnes handicapées, grâce à des actions de prévention, à l’amélioration de la qualité des services de santé et de l’accès des personnes handicapées (ou à risque de développer un handicap) à ces services. Ces projets contribuent à la mise en place d’une société plus inclusive en RDC et à l’amélioration de la qualité de vie pour toutes et tous, et plus particulièrement des personnes handicapées. </w:t>
      </w:r>
    </w:p>
    <w:p w14:paraId="3168E40E" w14:textId="77777777" w:rsidR="00C1560F" w:rsidRPr="00F948CF" w:rsidRDefault="00C1560F" w:rsidP="00C1560F">
      <w:pPr>
        <w:spacing w:after="120" w:line="276" w:lineRule="auto"/>
        <w:rPr>
          <w:rFonts w:ascii="Nunito" w:hAnsi="Nunito"/>
          <w:iCs/>
        </w:rPr>
      </w:pPr>
      <w:r w:rsidRPr="00F948CF">
        <w:rPr>
          <w:rFonts w:ascii="Nunito" w:hAnsi="Nunito"/>
          <w:iCs/>
        </w:rPr>
        <w:t>4 de ces projets sont financés depuis 2017 par la Direction Générale coopération au Développement et Aide humanitaire (DGD) de la Belgique. Ce sont ces 4 projets, considérés comme des volets de la programmation DGD, qui font l’objet de cette évaluation finale.</w:t>
      </w:r>
    </w:p>
    <w:p w14:paraId="2001B7B7" w14:textId="77777777" w:rsidR="00C1560F" w:rsidRPr="00F948CF" w:rsidRDefault="00C1560F" w:rsidP="00C1560F">
      <w:pPr>
        <w:spacing w:after="120" w:line="276" w:lineRule="auto"/>
        <w:rPr>
          <w:rFonts w:ascii="Nunito" w:hAnsi="Nunito"/>
          <w:b/>
          <w:color w:val="002060"/>
          <w:sz w:val="24"/>
          <w:szCs w:val="28"/>
        </w:rPr>
      </w:pPr>
    </w:p>
    <w:p w14:paraId="7CF1BE05" w14:textId="77777777" w:rsidR="00C1560F" w:rsidRPr="00F948CF" w:rsidRDefault="00C1560F" w:rsidP="00C1560F">
      <w:pPr>
        <w:pStyle w:val="Paragraphedeliste"/>
        <w:numPr>
          <w:ilvl w:val="0"/>
          <w:numId w:val="22"/>
        </w:numPr>
        <w:pBdr>
          <w:top w:val="single" w:sz="12" w:space="1" w:color="0077C8"/>
          <w:left w:val="single" w:sz="12" w:space="4" w:color="0077C8"/>
          <w:bottom w:val="single" w:sz="12" w:space="1" w:color="0077C8"/>
          <w:right w:val="single" w:sz="12" w:space="4" w:color="0077C8"/>
        </w:pBdr>
        <w:spacing w:after="120"/>
        <w:jc w:val="both"/>
        <w:rPr>
          <w:rFonts w:ascii="Nunito" w:hAnsi="Nunito"/>
          <w:b/>
          <w:bCs/>
          <w:color w:val="0077C8"/>
          <w:sz w:val="24"/>
        </w:rPr>
      </w:pPr>
      <w:r w:rsidRPr="00F948CF">
        <w:rPr>
          <w:rFonts w:ascii="Nunito" w:hAnsi="Nunito"/>
          <w:b/>
          <w:bCs/>
          <w:color w:val="0077C8"/>
          <w:sz w:val="24"/>
        </w:rPr>
        <w:t>Contexte de l’évaluation</w:t>
      </w:r>
    </w:p>
    <w:p w14:paraId="6113BE26" w14:textId="77777777" w:rsidR="00C1560F" w:rsidRPr="00F948CF" w:rsidRDefault="00C1560F" w:rsidP="00C1560F">
      <w:pPr>
        <w:spacing w:after="120" w:line="276" w:lineRule="auto"/>
        <w:ind w:firstLine="360"/>
        <w:rPr>
          <w:rFonts w:ascii="Nunito" w:hAnsi="Nunito"/>
          <w:b/>
          <w:color w:val="000000" w:themeColor="text1"/>
        </w:rPr>
      </w:pPr>
      <w:r w:rsidRPr="00F948CF">
        <w:rPr>
          <w:rFonts w:ascii="Nunito" w:hAnsi="Nunito"/>
          <w:b/>
          <w:color w:val="000000" w:themeColor="text1"/>
        </w:rPr>
        <w:t xml:space="preserve">2.1 Présentation du projet à évaluer </w:t>
      </w:r>
    </w:p>
    <w:tbl>
      <w:tblPr>
        <w:tblStyle w:val="Grilledutableau"/>
        <w:tblW w:w="10206" w:type="dxa"/>
        <w:tblInd w:w="108" w:type="dxa"/>
        <w:tblLook w:val="04A0" w:firstRow="1" w:lastRow="0" w:firstColumn="1" w:lastColumn="0" w:noHBand="0" w:noVBand="1"/>
      </w:tblPr>
      <w:tblGrid>
        <w:gridCol w:w="1872"/>
        <w:gridCol w:w="8334"/>
      </w:tblGrid>
      <w:tr w:rsidR="00C1560F" w:rsidRPr="00F80E0B" w14:paraId="66E68A59" w14:textId="77777777" w:rsidTr="00C44EE5">
        <w:tc>
          <w:tcPr>
            <w:tcW w:w="1872" w:type="dxa"/>
          </w:tcPr>
          <w:p w14:paraId="4D72AD38" w14:textId="77777777" w:rsidR="00C1560F" w:rsidRPr="00F948CF" w:rsidRDefault="00C1560F" w:rsidP="00C44EE5">
            <w:pPr>
              <w:spacing w:after="120" w:line="276" w:lineRule="auto"/>
              <w:rPr>
                <w:rFonts w:ascii="Nunito" w:hAnsi="Nunito"/>
              </w:rPr>
            </w:pPr>
            <w:r w:rsidRPr="00F948CF">
              <w:rPr>
                <w:rFonts w:ascii="Nunito" w:hAnsi="Nunito"/>
              </w:rPr>
              <w:t xml:space="preserve">Intitulé du projet </w:t>
            </w:r>
          </w:p>
        </w:tc>
        <w:tc>
          <w:tcPr>
            <w:tcW w:w="8334" w:type="dxa"/>
          </w:tcPr>
          <w:p w14:paraId="436C0905" w14:textId="77777777" w:rsidR="00C1560F" w:rsidRPr="00F948CF" w:rsidRDefault="00C1560F" w:rsidP="00C44EE5">
            <w:pPr>
              <w:spacing w:after="120" w:line="276" w:lineRule="auto"/>
              <w:rPr>
                <w:rFonts w:ascii="Nunito" w:hAnsi="Nunito"/>
              </w:rPr>
            </w:pPr>
            <w:r w:rsidRPr="00F948CF">
              <w:rPr>
                <w:rFonts w:ascii="Nunito" w:hAnsi="Nunito"/>
              </w:rPr>
              <w:t>Programme DGD à Kinshasa-République Démocratique du Congo qui comprend 4 volets :</w:t>
            </w:r>
          </w:p>
          <w:p w14:paraId="22A2F031" w14:textId="77777777" w:rsidR="00C1560F" w:rsidRPr="00F948CF" w:rsidRDefault="00C1560F" w:rsidP="00C44EE5">
            <w:pPr>
              <w:spacing w:after="120" w:line="276" w:lineRule="auto"/>
              <w:rPr>
                <w:rFonts w:ascii="Nunito" w:hAnsi="Nunito"/>
              </w:rPr>
            </w:pPr>
            <w:r w:rsidRPr="00F948CF">
              <w:rPr>
                <w:rFonts w:ascii="Nunito" w:hAnsi="Nunito"/>
              </w:rPr>
              <w:t>- Peuple levons nous contre les accidents de la route (SR) ;</w:t>
            </w:r>
          </w:p>
          <w:p w14:paraId="5FE54670" w14:textId="77777777" w:rsidR="00C1560F" w:rsidRPr="00F948CF" w:rsidRDefault="00C1560F" w:rsidP="00C44EE5">
            <w:pPr>
              <w:spacing w:after="120" w:line="276" w:lineRule="auto"/>
              <w:rPr>
                <w:rFonts w:ascii="Nunito" w:hAnsi="Nunito"/>
              </w:rPr>
            </w:pPr>
            <w:r w:rsidRPr="00F948CF">
              <w:rPr>
                <w:rFonts w:ascii="Nunito" w:hAnsi="Nunito"/>
              </w:rPr>
              <w:t>- Sourire des enfants, espoir des parents (SMI) ;</w:t>
            </w:r>
          </w:p>
          <w:p w14:paraId="79CC3131" w14:textId="77777777" w:rsidR="00C1560F" w:rsidRPr="00F948CF" w:rsidRDefault="00C1560F" w:rsidP="00C44EE5">
            <w:pPr>
              <w:spacing w:after="120" w:line="276" w:lineRule="auto"/>
              <w:rPr>
                <w:rFonts w:ascii="Nunito" w:hAnsi="Nunito"/>
              </w:rPr>
            </w:pPr>
            <w:r w:rsidRPr="00F948CF">
              <w:rPr>
                <w:rFonts w:ascii="Nunito" w:hAnsi="Nunito"/>
              </w:rPr>
              <w:t>- Rien pour nous sans nous (AAA) ;</w:t>
            </w:r>
          </w:p>
          <w:p w14:paraId="29882455" w14:textId="77777777" w:rsidR="00C1560F" w:rsidRPr="00F948CF" w:rsidRDefault="00C1560F" w:rsidP="00C44EE5">
            <w:pPr>
              <w:spacing w:after="120" w:line="276" w:lineRule="auto"/>
              <w:rPr>
                <w:rFonts w:ascii="Nunito" w:hAnsi="Nunito"/>
              </w:rPr>
            </w:pPr>
            <w:r w:rsidRPr="00F948CF">
              <w:rPr>
                <w:rFonts w:ascii="Nunito" w:hAnsi="Nunito"/>
              </w:rPr>
              <w:lastRenderedPageBreak/>
              <w:t>- La communauté se mobilise et offre des soins en réadaptation à la base communautaire dans la ville de Kinshasa (READ).</w:t>
            </w:r>
          </w:p>
        </w:tc>
      </w:tr>
      <w:tr w:rsidR="00C1560F" w:rsidRPr="00F948CF" w14:paraId="52EEF999" w14:textId="77777777" w:rsidTr="00C44EE5">
        <w:tc>
          <w:tcPr>
            <w:tcW w:w="1872" w:type="dxa"/>
          </w:tcPr>
          <w:p w14:paraId="35565E63" w14:textId="77777777" w:rsidR="00C1560F" w:rsidRPr="00F948CF" w:rsidRDefault="00C1560F" w:rsidP="00C44EE5">
            <w:pPr>
              <w:spacing w:after="120" w:line="276" w:lineRule="auto"/>
              <w:rPr>
                <w:rFonts w:ascii="Nunito" w:hAnsi="Nunito"/>
              </w:rPr>
            </w:pPr>
            <w:r w:rsidRPr="00F948CF">
              <w:rPr>
                <w:rFonts w:ascii="Nunito" w:hAnsi="Nunito"/>
              </w:rPr>
              <w:lastRenderedPageBreak/>
              <w:t xml:space="preserve">Dates de mise en œuvre </w:t>
            </w:r>
          </w:p>
        </w:tc>
        <w:tc>
          <w:tcPr>
            <w:tcW w:w="8334" w:type="dxa"/>
          </w:tcPr>
          <w:p w14:paraId="4D6FBE93" w14:textId="77777777" w:rsidR="00C1560F" w:rsidRPr="00F948CF" w:rsidRDefault="00C1560F" w:rsidP="00C44EE5">
            <w:pPr>
              <w:spacing w:after="120" w:line="276" w:lineRule="auto"/>
              <w:rPr>
                <w:rFonts w:ascii="Nunito" w:hAnsi="Nunito"/>
              </w:rPr>
            </w:pPr>
            <w:r w:rsidRPr="00F948CF">
              <w:rPr>
                <w:rFonts w:ascii="Nunito" w:hAnsi="Nunito"/>
              </w:rPr>
              <w:t>Janvier 2017 – Décembre 2021</w:t>
            </w:r>
          </w:p>
        </w:tc>
      </w:tr>
      <w:tr w:rsidR="00C1560F" w:rsidRPr="00F80E0B" w14:paraId="41A2F17D" w14:textId="77777777" w:rsidTr="00C44EE5">
        <w:tc>
          <w:tcPr>
            <w:tcW w:w="1872" w:type="dxa"/>
          </w:tcPr>
          <w:p w14:paraId="34EA4783" w14:textId="77777777" w:rsidR="00C1560F" w:rsidRPr="00F948CF" w:rsidRDefault="00C1560F" w:rsidP="00C44EE5">
            <w:pPr>
              <w:spacing w:after="120" w:line="276" w:lineRule="auto"/>
              <w:rPr>
                <w:rFonts w:ascii="Nunito" w:hAnsi="Nunito"/>
              </w:rPr>
            </w:pPr>
            <w:r w:rsidRPr="00F948CF">
              <w:rPr>
                <w:rFonts w:ascii="Nunito" w:hAnsi="Nunito"/>
              </w:rPr>
              <w:t xml:space="preserve">Localisation </w:t>
            </w:r>
          </w:p>
        </w:tc>
        <w:tc>
          <w:tcPr>
            <w:tcW w:w="8334" w:type="dxa"/>
          </w:tcPr>
          <w:p w14:paraId="1AC639C5" w14:textId="77777777" w:rsidR="00C1560F" w:rsidRPr="00F948CF" w:rsidRDefault="00C1560F" w:rsidP="00C44EE5">
            <w:pPr>
              <w:spacing w:after="120" w:line="276" w:lineRule="auto"/>
              <w:rPr>
                <w:rFonts w:ascii="Nunito" w:hAnsi="Nunito"/>
              </w:rPr>
            </w:pPr>
            <w:r w:rsidRPr="00F948CF">
              <w:rPr>
                <w:rFonts w:ascii="Nunito" w:hAnsi="Nunito"/>
              </w:rPr>
              <w:t>Ville province de Kinshasa, communes de Nsele, Ndjili, Bumbu, Selembao, Limete</w:t>
            </w:r>
          </w:p>
        </w:tc>
      </w:tr>
      <w:tr w:rsidR="00C1560F" w:rsidRPr="00F80E0B" w14:paraId="14E7835B" w14:textId="77777777" w:rsidTr="00C44EE5">
        <w:tc>
          <w:tcPr>
            <w:tcW w:w="1872" w:type="dxa"/>
          </w:tcPr>
          <w:p w14:paraId="231727B9" w14:textId="77777777" w:rsidR="00C1560F" w:rsidRPr="00F948CF" w:rsidRDefault="00C1560F" w:rsidP="00C44EE5">
            <w:pPr>
              <w:spacing w:after="120" w:line="276" w:lineRule="auto"/>
              <w:rPr>
                <w:rFonts w:ascii="Nunito" w:hAnsi="Nunito"/>
              </w:rPr>
            </w:pPr>
            <w:r w:rsidRPr="00F948CF">
              <w:rPr>
                <w:rFonts w:ascii="Nunito" w:hAnsi="Nunito"/>
              </w:rPr>
              <w:t xml:space="preserve">Partenaires opérationnels </w:t>
            </w:r>
          </w:p>
        </w:tc>
        <w:tc>
          <w:tcPr>
            <w:tcW w:w="8334" w:type="dxa"/>
          </w:tcPr>
          <w:p w14:paraId="4A5B997B" w14:textId="77777777" w:rsidR="00C1560F" w:rsidRPr="00F948CF" w:rsidRDefault="00C1560F" w:rsidP="00C44EE5">
            <w:pPr>
              <w:spacing w:after="120" w:line="276" w:lineRule="auto"/>
              <w:rPr>
                <w:rFonts w:ascii="Nunito" w:hAnsi="Nunito"/>
              </w:rPr>
            </w:pPr>
            <w:r w:rsidRPr="00F948CF">
              <w:rPr>
                <w:rFonts w:ascii="Nunito" w:hAnsi="Nunito"/>
              </w:rPr>
              <w:t>En Sécurité routière (SR) :</w:t>
            </w:r>
          </w:p>
          <w:p w14:paraId="371BE325" w14:textId="77777777" w:rsidR="00C1560F" w:rsidRPr="00425CB3" w:rsidRDefault="00C1560F" w:rsidP="00C1560F">
            <w:pPr>
              <w:pStyle w:val="Paragraphedeliste"/>
              <w:numPr>
                <w:ilvl w:val="0"/>
                <w:numId w:val="27"/>
              </w:numPr>
              <w:spacing w:after="120"/>
              <w:ind w:left="318"/>
              <w:contextualSpacing w:val="0"/>
              <w:jc w:val="both"/>
              <w:rPr>
                <w:rFonts w:ascii="Nunito" w:hAnsi="Nunito"/>
              </w:rPr>
            </w:pPr>
            <w:r w:rsidRPr="00425CB3">
              <w:rPr>
                <w:rFonts w:ascii="Nunito" w:hAnsi="Nunito"/>
              </w:rPr>
              <w:t xml:space="preserve">Croix rouge RDC </w:t>
            </w:r>
          </w:p>
          <w:p w14:paraId="43E5C5A7" w14:textId="77777777" w:rsidR="00C1560F" w:rsidRPr="00F948CF" w:rsidRDefault="00C1560F" w:rsidP="00C1560F">
            <w:pPr>
              <w:pStyle w:val="Paragraphedeliste"/>
              <w:numPr>
                <w:ilvl w:val="0"/>
                <w:numId w:val="27"/>
              </w:numPr>
              <w:spacing w:after="120"/>
              <w:ind w:left="318"/>
              <w:contextualSpacing w:val="0"/>
              <w:jc w:val="both"/>
              <w:rPr>
                <w:rFonts w:ascii="Nunito" w:hAnsi="Nunito"/>
              </w:rPr>
            </w:pPr>
            <w:r w:rsidRPr="00F948CF">
              <w:rPr>
                <w:rFonts w:ascii="Nunito" w:hAnsi="Nunito"/>
              </w:rPr>
              <w:t>Organisation congolaise pour la lutte contre les accidents de trafic routier et pour la réduction de leurs effets (OCLAR-REF) ;</w:t>
            </w:r>
          </w:p>
          <w:p w14:paraId="60DC6EE2" w14:textId="77777777" w:rsidR="00C1560F" w:rsidRPr="00F948CF" w:rsidRDefault="00C1560F" w:rsidP="00C1560F">
            <w:pPr>
              <w:pStyle w:val="Paragraphedeliste"/>
              <w:numPr>
                <w:ilvl w:val="0"/>
                <w:numId w:val="27"/>
              </w:numPr>
              <w:spacing w:after="120"/>
              <w:ind w:left="318"/>
              <w:contextualSpacing w:val="0"/>
              <w:jc w:val="both"/>
              <w:rPr>
                <w:rFonts w:ascii="Nunito" w:hAnsi="Nunito"/>
              </w:rPr>
            </w:pPr>
            <w:r w:rsidRPr="00F948CF">
              <w:rPr>
                <w:rFonts w:ascii="Nunito" w:hAnsi="Nunito"/>
              </w:rPr>
              <w:t>Commission d’appui à la prévention routière (CAPR) ;</w:t>
            </w:r>
          </w:p>
          <w:p w14:paraId="0396BE6E" w14:textId="77777777" w:rsidR="00C1560F" w:rsidRPr="00F948CF" w:rsidRDefault="00C1560F" w:rsidP="00C1560F">
            <w:pPr>
              <w:pStyle w:val="Paragraphedeliste"/>
              <w:numPr>
                <w:ilvl w:val="0"/>
                <w:numId w:val="27"/>
              </w:numPr>
              <w:spacing w:after="120"/>
              <w:ind w:left="318"/>
              <w:contextualSpacing w:val="0"/>
              <w:jc w:val="both"/>
              <w:rPr>
                <w:rFonts w:ascii="Nunito" w:hAnsi="Nunito"/>
              </w:rPr>
            </w:pPr>
            <w:r w:rsidRPr="00F948CF">
              <w:rPr>
                <w:rFonts w:ascii="Nunito" w:hAnsi="Nunito"/>
              </w:rPr>
              <w:t>Direction générale des écoles et formations de polices (DGEF) ;</w:t>
            </w:r>
          </w:p>
          <w:p w14:paraId="49142BC5" w14:textId="77777777" w:rsidR="00C1560F" w:rsidRPr="00F948CF" w:rsidRDefault="00C1560F" w:rsidP="00C1560F">
            <w:pPr>
              <w:pStyle w:val="Paragraphedeliste"/>
              <w:numPr>
                <w:ilvl w:val="0"/>
                <w:numId w:val="27"/>
              </w:numPr>
              <w:spacing w:after="120"/>
              <w:ind w:left="318"/>
              <w:contextualSpacing w:val="0"/>
              <w:jc w:val="both"/>
              <w:rPr>
                <w:rFonts w:ascii="Nunito" w:hAnsi="Nunito"/>
              </w:rPr>
            </w:pPr>
            <w:r w:rsidRPr="00F948CF">
              <w:rPr>
                <w:rFonts w:ascii="Nunito" w:hAnsi="Nunito"/>
              </w:rPr>
              <w:t>Commission Nationale de prévention routière (CNPR)</w:t>
            </w:r>
          </w:p>
          <w:p w14:paraId="25E00C0B" w14:textId="77777777" w:rsidR="00C1560F" w:rsidRPr="00F948CF" w:rsidRDefault="00C1560F" w:rsidP="00C44EE5">
            <w:pPr>
              <w:spacing w:after="120" w:line="276" w:lineRule="auto"/>
              <w:rPr>
                <w:rFonts w:ascii="Nunito" w:hAnsi="Nunito"/>
              </w:rPr>
            </w:pPr>
            <w:r w:rsidRPr="00F948CF">
              <w:rPr>
                <w:rFonts w:ascii="Nunito" w:hAnsi="Nunito"/>
              </w:rPr>
              <w:t>En Appui Aux Associations (AAA) :</w:t>
            </w:r>
          </w:p>
          <w:p w14:paraId="1F3AD5EB" w14:textId="77777777" w:rsidR="00C1560F" w:rsidRPr="00F948CF" w:rsidRDefault="00C1560F" w:rsidP="00C1560F">
            <w:pPr>
              <w:pStyle w:val="Paragraphedeliste"/>
              <w:numPr>
                <w:ilvl w:val="0"/>
                <w:numId w:val="27"/>
              </w:numPr>
              <w:spacing w:after="120"/>
              <w:ind w:left="318"/>
              <w:contextualSpacing w:val="0"/>
              <w:jc w:val="both"/>
              <w:rPr>
                <w:rFonts w:ascii="Nunito" w:hAnsi="Nunito"/>
              </w:rPr>
            </w:pPr>
            <w:r w:rsidRPr="00F948CF">
              <w:rPr>
                <w:rFonts w:ascii="Nunito" w:hAnsi="Nunito"/>
              </w:rPr>
              <w:t>Association nationale des parents des enfants handicapés du Congo (ANAPHECO) ;</w:t>
            </w:r>
          </w:p>
          <w:p w14:paraId="2F2D5CA2" w14:textId="77777777" w:rsidR="00C1560F" w:rsidRPr="00F948CF" w:rsidRDefault="00C1560F" w:rsidP="00C1560F">
            <w:pPr>
              <w:pStyle w:val="Paragraphedeliste"/>
              <w:numPr>
                <w:ilvl w:val="0"/>
                <w:numId w:val="27"/>
              </w:numPr>
              <w:spacing w:after="120"/>
              <w:ind w:left="318"/>
              <w:contextualSpacing w:val="0"/>
              <w:jc w:val="both"/>
              <w:rPr>
                <w:rFonts w:ascii="Nunito" w:hAnsi="Nunito"/>
              </w:rPr>
            </w:pPr>
            <w:r w:rsidRPr="00F948CF">
              <w:rPr>
                <w:rFonts w:ascii="Nunito" w:hAnsi="Nunito"/>
              </w:rPr>
              <w:t>Association des sourds de Kinshasa (ASSOUKIN) ;</w:t>
            </w:r>
          </w:p>
          <w:p w14:paraId="7A477888" w14:textId="77777777" w:rsidR="00C1560F" w:rsidRPr="00F948CF" w:rsidRDefault="00C1560F" w:rsidP="00C1560F">
            <w:pPr>
              <w:pStyle w:val="Paragraphedeliste"/>
              <w:numPr>
                <w:ilvl w:val="0"/>
                <w:numId w:val="27"/>
              </w:numPr>
              <w:spacing w:after="120"/>
              <w:ind w:left="318"/>
              <w:contextualSpacing w:val="0"/>
              <w:jc w:val="both"/>
              <w:rPr>
                <w:rFonts w:ascii="Nunito" w:hAnsi="Nunito"/>
              </w:rPr>
            </w:pPr>
            <w:r w:rsidRPr="00F948CF">
              <w:rPr>
                <w:rFonts w:ascii="Nunito" w:hAnsi="Nunito"/>
              </w:rPr>
              <w:t>Plateforme des activistes et défenseurs des droits des personnes handicapées du Congo (PADHAC) ;</w:t>
            </w:r>
          </w:p>
          <w:p w14:paraId="22E7F6C3" w14:textId="77777777" w:rsidR="00C1560F" w:rsidRPr="00F948CF" w:rsidRDefault="00C1560F" w:rsidP="00C1560F">
            <w:pPr>
              <w:pStyle w:val="Paragraphedeliste"/>
              <w:numPr>
                <w:ilvl w:val="0"/>
                <w:numId w:val="27"/>
              </w:numPr>
              <w:spacing w:after="120"/>
              <w:ind w:left="318"/>
              <w:contextualSpacing w:val="0"/>
              <w:jc w:val="both"/>
              <w:rPr>
                <w:rFonts w:ascii="Nunito" w:hAnsi="Nunito"/>
              </w:rPr>
            </w:pPr>
            <w:r w:rsidRPr="00F948CF">
              <w:rPr>
                <w:rFonts w:ascii="Nunito" w:hAnsi="Nunito"/>
              </w:rPr>
              <w:t>Union nationale des aveugles du Congo (UNAC) ;</w:t>
            </w:r>
          </w:p>
          <w:p w14:paraId="37F26C55" w14:textId="77777777" w:rsidR="00C1560F" w:rsidRPr="00F948CF" w:rsidRDefault="00C1560F" w:rsidP="00C44EE5">
            <w:pPr>
              <w:spacing w:after="120" w:line="276" w:lineRule="auto"/>
              <w:rPr>
                <w:rFonts w:ascii="Nunito" w:hAnsi="Nunito"/>
              </w:rPr>
            </w:pPr>
            <w:r w:rsidRPr="00F948CF">
              <w:rPr>
                <w:rFonts w:ascii="Nunito" w:hAnsi="Nunito"/>
              </w:rPr>
              <w:t>En Santé Maternelle et Infantile (SMI) et Réadaptation (READ) :</w:t>
            </w:r>
          </w:p>
          <w:p w14:paraId="6A32DC62" w14:textId="77777777" w:rsidR="00C1560F" w:rsidRPr="00F948CF" w:rsidRDefault="00C1560F" w:rsidP="00C1560F">
            <w:pPr>
              <w:pStyle w:val="Paragraphedeliste"/>
              <w:numPr>
                <w:ilvl w:val="0"/>
                <w:numId w:val="27"/>
              </w:numPr>
              <w:spacing w:after="120"/>
              <w:ind w:left="318"/>
              <w:contextualSpacing w:val="0"/>
              <w:jc w:val="both"/>
              <w:rPr>
                <w:rFonts w:ascii="Nunito" w:hAnsi="Nunito"/>
              </w:rPr>
            </w:pPr>
            <w:r w:rsidRPr="00F948CF">
              <w:rPr>
                <w:rFonts w:ascii="Nunito" w:hAnsi="Nunito"/>
              </w:rPr>
              <w:t>Division Provinciale de la santé (DPS)</w:t>
            </w:r>
          </w:p>
          <w:p w14:paraId="3C3D7DD5" w14:textId="77777777" w:rsidR="00C1560F" w:rsidRPr="00F948CF" w:rsidRDefault="00C1560F" w:rsidP="00C1560F">
            <w:pPr>
              <w:pStyle w:val="Paragraphedeliste"/>
              <w:numPr>
                <w:ilvl w:val="0"/>
                <w:numId w:val="27"/>
              </w:numPr>
              <w:spacing w:after="120"/>
              <w:ind w:left="318"/>
              <w:contextualSpacing w:val="0"/>
              <w:jc w:val="both"/>
              <w:rPr>
                <w:rFonts w:ascii="Nunito" w:hAnsi="Nunito"/>
              </w:rPr>
            </w:pPr>
            <w:r w:rsidRPr="00F948CF">
              <w:rPr>
                <w:rFonts w:ascii="Nunito" w:hAnsi="Nunito"/>
              </w:rPr>
              <w:t>Service d’appareillage orthoptique (Clinique Universitaire de Kinshasa, Mama Yemo)</w:t>
            </w:r>
          </w:p>
          <w:p w14:paraId="1E11333E" w14:textId="77777777" w:rsidR="00C1560F" w:rsidRPr="00F948CF" w:rsidRDefault="00C1560F" w:rsidP="00C1560F">
            <w:pPr>
              <w:pStyle w:val="Paragraphedeliste"/>
              <w:numPr>
                <w:ilvl w:val="0"/>
                <w:numId w:val="27"/>
              </w:numPr>
              <w:spacing w:after="120"/>
              <w:ind w:left="318"/>
              <w:contextualSpacing w:val="0"/>
              <w:jc w:val="both"/>
              <w:rPr>
                <w:rFonts w:ascii="Nunito" w:hAnsi="Nunito"/>
              </w:rPr>
            </w:pPr>
            <w:r w:rsidRPr="00F948CF">
              <w:rPr>
                <w:rFonts w:ascii="Nunito" w:hAnsi="Nunito"/>
              </w:rPr>
              <w:t>Hôpitaux Généraux de Référence (HGR) (Makala, Njili, Kinkolé, Centre mère et enfants de Bumbu)</w:t>
            </w:r>
          </w:p>
        </w:tc>
      </w:tr>
      <w:tr w:rsidR="00C1560F" w:rsidRPr="00F948CF" w14:paraId="46D37EB9" w14:textId="77777777" w:rsidTr="00C44EE5">
        <w:tc>
          <w:tcPr>
            <w:tcW w:w="1872" w:type="dxa"/>
          </w:tcPr>
          <w:p w14:paraId="10A6E585" w14:textId="77777777" w:rsidR="00C1560F" w:rsidRPr="00F948CF" w:rsidRDefault="00C1560F" w:rsidP="00C44EE5">
            <w:pPr>
              <w:spacing w:after="120" w:line="276" w:lineRule="auto"/>
              <w:rPr>
                <w:rFonts w:ascii="Nunito" w:hAnsi="Nunito"/>
              </w:rPr>
            </w:pPr>
            <w:r w:rsidRPr="00F948CF">
              <w:rPr>
                <w:rFonts w:ascii="Nunito" w:hAnsi="Nunito"/>
              </w:rPr>
              <w:t xml:space="preserve">Groupes Cibles </w:t>
            </w:r>
          </w:p>
        </w:tc>
        <w:tc>
          <w:tcPr>
            <w:tcW w:w="8334" w:type="dxa"/>
          </w:tcPr>
          <w:p w14:paraId="6DBFE047" w14:textId="77777777" w:rsidR="00C1560F" w:rsidRPr="00F948CF" w:rsidRDefault="00C1560F" w:rsidP="00C1560F">
            <w:pPr>
              <w:pStyle w:val="Paragraphedeliste"/>
              <w:numPr>
                <w:ilvl w:val="0"/>
                <w:numId w:val="28"/>
              </w:numPr>
              <w:spacing w:after="120"/>
              <w:ind w:left="318" w:hanging="284"/>
              <w:jc w:val="both"/>
              <w:rPr>
                <w:rFonts w:ascii="Nunito" w:hAnsi="Nunito"/>
              </w:rPr>
            </w:pPr>
            <w:r w:rsidRPr="00F948CF">
              <w:rPr>
                <w:rFonts w:ascii="Nunito" w:hAnsi="Nunito"/>
              </w:rPr>
              <w:t>Les usagers de la route vulnérables ;</w:t>
            </w:r>
          </w:p>
          <w:p w14:paraId="750BF023" w14:textId="77777777" w:rsidR="00C1560F" w:rsidRPr="00F948CF" w:rsidRDefault="00C1560F" w:rsidP="00C1560F">
            <w:pPr>
              <w:pStyle w:val="Paragraphedeliste"/>
              <w:numPr>
                <w:ilvl w:val="0"/>
                <w:numId w:val="28"/>
              </w:numPr>
              <w:spacing w:after="120"/>
              <w:ind w:left="318" w:hanging="284"/>
              <w:jc w:val="both"/>
              <w:rPr>
                <w:rFonts w:ascii="Nunito" w:hAnsi="Nunito"/>
              </w:rPr>
            </w:pPr>
            <w:r w:rsidRPr="00F948CF">
              <w:rPr>
                <w:rFonts w:ascii="Nunito" w:hAnsi="Nunito"/>
              </w:rPr>
              <w:t>Personnes vivants à proximité des rues ou routes à trafic intense ;</w:t>
            </w:r>
          </w:p>
          <w:p w14:paraId="660861BA" w14:textId="77777777" w:rsidR="00C1560F" w:rsidRPr="00F948CF" w:rsidRDefault="00C1560F" w:rsidP="00C1560F">
            <w:pPr>
              <w:pStyle w:val="Paragraphedeliste"/>
              <w:numPr>
                <w:ilvl w:val="0"/>
                <w:numId w:val="28"/>
              </w:numPr>
              <w:spacing w:after="120"/>
              <w:ind w:left="318" w:hanging="284"/>
              <w:jc w:val="both"/>
              <w:rPr>
                <w:rFonts w:ascii="Nunito" w:hAnsi="Nunito"/>
              </w:rPr>
            </w:pPr>
            <w:r w:rsidRPr="00F948CF">
              <w:rPr>
                <w:rFonts w:ascii="Nunito" w:hAnsi="Nunito"/>
              </w:rPr>
              <w:t>ONG locales de sécurité routière ;</w:t>
            </w:r>
          </w:p>
          <w:p w14:paraId="6A9A15E0" w14:textId="77777777" w:rsidR="00C1560F" w:rsidRPr="00F948CF" w:rsidRDefault="00C1560F" w:rsidP="00C1560F">
            <w:pPr>
              <w:pStyle w:val="Paragraphedeliste"/>
              <w:numPr>
                <w:ilvl w:val="0"/>
                <w:numId w:val="28"/>
              </w:numPr>
              <w:spacing w:after="120"/>
              <w:ind w:left="318" w:hanging="284"/>
              <w:jc w:val="both"/>
              <w:rPr>
                <w:rFonts w:ascii="Nunito" w:hAnsi="Nunito"/>
              </w:rPr>
            </w:pPr>
            <w:r w:rsidRPr="00F948CF">
              <w:rPr>
                <w:rFonts w:ascii="Nunito" w:hAnsi="Nunito"/>
              </w:rPr>
              <w:t>Autorités en charge de la sécurité routière ;</w:t>
            </w:r>
          </w:p>
          <w:p w14:paraId="34463580" w14:textId="77777777" w:rsidR="00C1560F" w:rsidRPr="00F948CF" w:rsidRDefault="00C1560F" w:rsidP="00C1560F">
            <w:pPr>
              <w:pStyle w:val="Paragraphedeliste"/>
              <w:numPr>
                <w:ilvl w:val="0"/>
                <w:numId w:val="28"/>
              </w:numPr>
              <w:spacing w:after="120"/>
              <w:ind w:left="318" w:hanging="284"/>
              <w:jc w:val="both"/>
              <w:rPr>
                <w:rFonts w:ascii="Nunito" w:hAnsi="Nunito"/>
              </w:rPr>
            </w:pPr>
            <w:r w:rsidRPr="00F948CF">
              <w:rPr>
                <w:rFonts w:ascii="Nunito" w:hAnsi="Nunito"/>
              </w:rPr>
              <w:t>Personnel de santé et personnel dédié à la promotion de la santé ;</w:t>
            </w:r>
          </w:p>
          <w:p w14:paraId="047F4466" w14:textId="77777777" w:rsidR="00C1560F" w:rsidRPr="00F948CF" w:rsidRDefault="00C1560F" w:rsidP="00C1560F">
            <w:pPr>
              <w:pStyle w:val="Paragraphedeliste"/>
              <w:numPr>
                <w:ilvl w:val="0"/>
                <w:numId w:val="28"/>
              </w:numPr>
              <w:spacing w:after="120"/>
              <w:ind w:left="318" w:hanging="284"/>
              <w:jc w:val="both"/>
              <w:rPr>
                <w:rFonts w:ascii="Nunito" w:hAnsi="Nunito"/>
              </w:rPr>
            </w:pPr>
            <w:r w:rsidRPr="00F948CF">
              <w:rPr>
                <w:rFonts w:ascii="Nunito" w:hAnsi="Nunito"/>
              </w:rPr>
              <w:t>Enfants de moins de 5 ans ;</w:t>
            </w:r>
          </w:p>
          <w:p w14:paraId="216FA8D1" w14:textId="77777777" w:rsidR="00C1560F" w:rsidRPr="00F948CF" w:rsidRDefault="00C1560F" w:rsidP="00C1560F">
            <w:pPr>
              <w:pStyle w:val="Paragraphedeliste"/>
              <w:numPr>
                <w:ilvl w:val="0"/>
                <w:numId w:val="28"/>
              </w:numPr>
              <w:spacing w:after="120"/>
              <w:ind w:left="318" w:hanging="284"/>
              <w:jc w:val="both"/>
              <w:rPr>
                <w:rFonts w:ascii="Nunito" w:hAnsi="Nunito"/>
              </w:rPr>
            </w:pPr>
            <w:r w:rsidRPr="00F948CF">
              <w:rPr>
                <w:rFonts w:ascii="Nunito" w:hAnsi="Nunito"/>
              </w:rPr>
              <w:t>Femmes enceintes ;</w:t>
            </w:r>
          </w:p>
          <w:p w14:paraId="53AC1066" w14:textId="77777777" w:rsidR="00C1560F" w:rsidRPr="00F948CF" w:rsidRDefault="00C1560F" w:rsidP="00C1560F">
            <w:pPr>
              <w:pStyle w:val="Paragraphedeliste"/>
              <w:numPr>
                <w:ilvl w:val="0"/>
                <w:numId w:val="28"/>
              </w:numPr>
              <w:spacing w:after="120"/>
              <w:ind w:left="318" w:hanging="284"/>
              <w:jc w:val="both"/>
              <w:rPr>
                <w:rFonts w:ascii="Nunito" w:hAnsi="Nunito"/>
              </w:rPr>
            </w:pPr>
            <w:r w:rsidRPr="00F948CF">
              <w:rPr>
                <w:rFonts w:ascii="Nunito" w:hAnsi="Nunito"/>
              </w:rPr>
              <w:t>Personnes handicapées ;</w:t>
            </w:r>
          </w:p>
          <w:p w14:paraId="0AFDF4EC" w14:textId="77777777" w:rsidR="00C1560F" w:rsidRPr="00F948CF" w:rsidRDefault="00C1560F" w:rsidP="00C1560F">
            <w:pPr>
              <w:pStyle w:val="Paragraphedeliste"/>
              <w:numPr>
                <w:ilvl w:val="0"/>
                <w:numId w:val="28"/>
              </w:numPr>
              <w:spacing w:after="120"/>
              <w:ind w:left="318" w:hanging="284"/>
              <w:jc w:val="both"/>
              <w:rPr>
                <w:rFonts w:ascii="Nunito" w:hAnsi="Nunito"/>
              </w:rPr>
            </w:pPr>
            <w:r w:rsidRPr="00F948CF">
              <w:rPr>
                <w:rFonts w:ascii="Nunito" w:hAnsi="Nunito"/>
              </w:rPr>
              <w:t>Les leaders d’associations de personnes handicapées ;</w:t>
            </w:r>
          </w:p>
          <w:p w14:paraId="4BA9A95F" w14:textId="77777777" w:rsidR="00C1560F" w:rsidRPr="00F948CF" w:rsidRDefault="00C1560F" w:rsidP="00C1560F">
            <w:pPr>
              <w:pStyle w:val="Paragraphedeliste"/>
              <w:numPr>
                <w:ilvl w:val="0"/>
                <w:numId w:val="28"/>
              </w:numPr>
              <w:spacing w:after="120"/>
              <w:ind w:left="318" w:hanging="284"/>
              <w:jc w:val="both"/>
              <w:rPr>
                <w:rFonts w:ascii="Nunito" w:hAnsi="Nunito"/>
              </w:rPr>
            </w:pPr>
            <w:r w:rsidRPr="00F948CF">
              <w:rPr>
                <w:rFonts w:ascii="Nunito" w:hAnsi="Nunito"/>
              </w:rPr>
              <w:t>Les leaders communautaires ;</w:t>
            </w:r>
          </w:p>
        </w:tc>
      </w:tr>
      <w:tr w:rsidR="00C1560F" w:rsidRPr="00F948CF" w14:paraId="68450D7B" w14:textId="77777777" w:rsidTr="00C44EE5">
        <w:tc>
          <w:tcPr>
            <w:tcW w:w="1872" w:type="dxa"/>
          </w:tcPr>
          <w:p w14:paraId="3AB1578C" w14:textId="77777777" w:rsidR="00C1560F" w:rsidRPr="00F948CF" w:rsidRDefault="00C1560F" w:rsidP="00C44EE5">
            <w:pPr>
              <w:spacing w:after="120" w:line="276" w:lineRule="auto"/>
              <w:rPr>
                <w:rFonts w:ascii="Nunito" w:hAnsi="Nunito"/>
              </w:rPr>
            </w:pPr>
            <w:r w:rsidRPr="00F948CF">
              <w:rPr>
                <w:rFonts w:ascii="Nunito" w:hAnsi="Nunito"/>
              </w:rPr>
              <w:lastRenderedPageBreak/>
              <w:t>Budget du projet</w:t>
            </w:r>
          </w:p>
        </w:tc>
        <w:tc>
          <w:tcPr>
            <w:tcW w:w="8334" w:type="dxa"/>
          </w:tcPr>
          <w:p w14:paraId="4078759E" w14:textId="77777777" w:rsidR="00C1560F" w:rsidRPr="00F948CF" w:rsidRDefault="00C1560F" w:rsidP="00C44EE5">
            <w:pPr>
              <w:pStyle w:val="Default"/>
              <w:spacing w:after="120" w:line="276" w:lineRule="auto"/>
              <w:contextualSpacing/>
              <w:jc w:val="both"/>
              <w:rPr>
                <w:rFonts w:ascii="Nunito" w:hAnsi="Nunito"/>
                <w:color w:val="auto"/>
                <w:sz w:val="22"/>
                <w:szCs w:val="22"/>
              </w:rPr>
            </w:pPr>
            <w:r w:rsidRPr="00F948CF">
              <w:rPr>
                <w:rFonts w:ascii="Nunito" w:hAnsi="Nunito"/>
                <w:color w:val="auto"/>
                <w:sz w:val="22"/>
                <w:szCs w:val="22"/>
              </w:rPr>
              <w:t>Coût opérationnel : 3 307 552 euros</w:t>
            </w:r>
          </w:p>
        </w:tc>
      </w:tr>
      <w:tr w:rsidR="00C1560F" w:rsidRPr="00F80E0B" w14:paraId="7C9FF103" w14:textId="77777777" w:rsidTr="00C44EE5">
        <w:tc>
          <w:tcPr>
            <w:tcW w:w="1872" w:type="dxa"/>
          </w:tcPr>
          <w:p w14:paraId="3C2314C8" w14:textId="77777777" w:rsidR="00C1560F" w:rsidRPr="00F948CF" w:rsidRDefault="00C1560F" w:rsidP="00C44EE5">
            <w:pPr>
              <w:spacing w:after="120" w:line="276" w:lineRule="auto"/>
              <w:rPr>
                <w:rFonts w:ascii="Nunito" w:hAnsi="Nunito"/>
              </w:rPr>
            </w:pPr>
            <w:r w:rsidRPr="00F948CF">
              <w:rPr>
                <w:rFonts w:ascii="Nunito" w:hAnsi="Nunito"/>
              </w:rPr>
              <w:t xml:space="preserve">Objectifs du projet </w:t>
            </w:r>
          </w:p>
        </w:tc>
        <w:tc>
          <w:tcPr>
            <w:tcW w:w="8334" w:type="dxa"/>
          </w:tcPr>
          <w:p w14:paraId="28E1021E" w14:textId="77777777" w:rsidR="00C1560F" w:rsidRPr="00F948CF" w:rsidRDefault="00C1560F" w:rsidP="00C1560F">
            <w:pPr>
              <w:pStyle w:val="Paragraphedeliste"/>
              <w:numPr>
                <w:ilvl w:val="0"/>
                <w:numId w:val="29"/>
              </w:numPr>
              <w:spacing w:after="120"/>
              <w:ind w:left="318"/>
              <w:contextualSpacing w:val="0"/>
              <w:jc w:val="both"/>
              <w:rPr>
                <w:rFonts w:ascii="Nunito" w:hAnsi="Nunito"/>
              </w:rPr>
            </w:pPr>
            <w:r w:rsidRPr="00F948CF">
              <w:rPr>
                <w:rFonts w:ascii="Nunito" w:hAnsi="Nunito"/>
              </w:rPr>
              <w:t>OS1 : Réduire les risques d’accident de la route dus à la conduite en état d’ébriété en synergie avec les ONG, la Police et la CNPR dans la commune de Limete</w:t>
            </w:r>
          </w:p>
          <w:p w14:paraId="5B1AFAFC" w14:textId="77777777" w:rsidR="00C1560F" w:rsidRPr="00F948CF" w:rsidRDefault="00C1560F" w:rsidP="00C1560F">
            <w:pPr>
              <w:pStyle w:val="Paragraphedeliste"/>
              <w:numPr>
                <w:ilvl w:val="0"/>
                <w:numId w:val="29"/>
              </w:numPr>
              <w:spacing w:after="120"/>
              <w:ind w:left="318"/>
              <w:contextualSpacing w:val="0"/>
              <w:jc w:val="both"/>
              <w:rPr>
                <w:rFonts w:ascii="Nunito" w:hAnsi="Nunito"/>
              </w:rPr>
            </w:pPr>
            <w:r w:rsidRPr="00F948CF">
              <w:rPr>
                <w:rFonts w:ascii="Nunito" w:hAnsi="Nunito"/>
              </w:rPr>
              <w:t>OS2 : Intégrer la prévention, la détection et la prise en charge des déficiences liées à la SMI pour la mère et pour l'enfant de 0-5 ans dans les services de santé existants</w:t>
            </w:r>
          </w:p>
          <w:p w14:paraId="351B7754" w14:textId="77777777" w:rsidR="00C1560F" w:rsidRPr="00F948CF" w:rsidRDefault="00C1560F" w:rsidP="00C1560F">
            <w:pPr>
              <w:pStyle w:val="Paragraphedeliste"/>
              <w:numPr>
                <w:ilvl w:val="0"/>
                <w:numId w:val="29"/>
              </w:numPr>
              <w:spacing w:after="120"/>
              <w:ind w:left="318"/>
              <w:contextualSpacing w:val="0"/>
              <w:jc w:val="both"/>
              <w:rPr>
                <w:rFonts w:ascii="Nunito" w:hAnsi="Nunito"/>
              </w:rPr>
            </w:pPr>
            <w:r w:rsidRPr="00F948CF">
              <w:rPr>
                <w:rFonts w:ascii="Nunito" w:hAnsi="Nunito"/>
              </w:rPr>
              <w:t>OS3 : Renforcer la participation des personnes handicapées, leurs familles et leurs organisations représentatives (OPH) dans la société et favoriser leur implication dans la promotion de leurs droits</w:t>
            </w:r>
          </w:p>
          <w:p w14:paraId="79BDACED" w14:textId="77777777" w:rsidR="00C1560F" w:rsidRPr="00F948CF" w:rsidRDefault="00C1560F" w:rsidP="00C1560F">
            <w:pPr>
              <w:pStyle w:val="Paragraphedeliste"/>
              <w:numPr>
                <w:ilvl w:val="0"/>
                <w:numId w:val="29"/>
              </w:numPr>
              <w:spacing w:after="120"/>
              <w:ind w:left="318"/>
              <w:contextualSpacing w:val="0"/>
              <w:jc w:val="both"/>
              <w:rPr>
                <w:rFonts w:ascii="Nunito" w:hAnsi="Nunito"/>
              </w:rPr>
            </w:pPr>
            <w:r w:rsidRPr="00F948CF">
              <w:rPr>
                <w:rFonts w:ascii="Nunito" w:hAnsi="Nunito"/>
              </w:rPr>
              <w:t>OS4 : Grâce aux synergies développées entre les projets SMI, READ et AAA, permettre aux personnes handicapées de bénéficier des soins aux services et d’augmenter leur participation et leur autonomie dans leur vie quotidienne.</w:t>
            </w:r>
          </w:p>
        </w:tc>
      </w:tr>
    </w:tbl>
    <w:p w14:paraId="1EEDF61B" w14:textId="77777777" w:rsidR="00C1560F" w:rsidRPr="00F948CF" w:rsidRDefault="00C1560F" w:rsidP="00C1560F">
      <w:pPr>
        <w:spacing w:after="120" w:line="276" w:lineRule="auto"/>
        <w:rPr>
          <w:rFonts w:ascii="Nunito" w:hAnsi="Nunito"/>
        </w:rPr>
      </w:pPr>
    </w:p>
    <w:p w14:paraId="2A072095" w14:textId="77777777" w:rsidR="00C1560F" w:rsidRPr="00F948CF" w:rsidRDefault="00C1560F" w:rsidP="00C1560F">
      <w:pPr>
        <w:spacing w:after="120" w:line="276" w:lineRule="auto"/>
        <w:rPr>
          <w:rFonts w:ascii="Nunito" w:hAnsi="Nunito"/>
        </w:rPr>
      </w:pPr>
      <w:r w:rsidRPr="00F948CF">
        <w:rPr>
          <w:rFonts w:ascii="Nunito" w:hAnsi="Nunito"/>
        </w:rPr>
        <w:t xml:space="preserve">Pour atteindre les résultats escomptés pour cette intervention, Handicap International s’est appuyé sur une théorie du changement axée sur l’accès aux services pour les personnes handicapées et les personnes vulnérables, structurant l’ensemble de ses actions afin de répondre aux besoins essentiels, d’améliorer les conditions de vie et de promouvoir le respect de la dignité et des droits fondamentaux des personnes handicapées et des personnes vulnérables. Ci-dessous le schéma de ce cadre stratégique : </w:t>
      </w:r>
    </w:p>
    <w:p w14:paraId="6E79C580" w14:textId="77777777" w:rsidR="00C1560F" w:rsidRPr="00F948CF" w:rsidRDefault="00C1560F" w:rsidP="00C1560F">
      <w:pPr>
        <w:spacing w:after="120" w:line="276" w:lineRule="auto"/>
        <w:rPr>
          <w:rFonts w:ascii="Nunito" w:hAnsi="Nunito"/>
        </w:rPr>
      </w:pPr>
      <w:r w:rsidRPr="00F948CF">
        <w:rPr>
          <w:noProof/>
        </w:rPr>
        <w:drawing>
          <wp:inline distT="0" distB="0" distL="0" distR="0" wp14:anchorId="5681FBEA" wp14:editId="53AA11D4">
            <wp:extent cx="6066845" cy="4404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6081314" cy="4414805"/>
                    </a:xfrm>
                    <a:prstGeom prst="rect">
                      <a:avLst/>
                    </a:prstGeom>
                  </pic:spPr>
                </pic:pic>
              </a:graphicData>
            </a:graphic>
          </wp:inline>
        </w:drawing>
      </w:r>
    </w:p>
    <w:p w14:paraId="509AA361" w14:textId="77777777" w:rsidR="00C1560F" w:rsidRPr="00F948CF" w:rsidRDefault="00C1560F" w:rsidP="00C1560F">
      <w:pPr>
        <w:spacing w:after="120" w:line="276" w:lineRule="auto"/>
        <w:ind w:firstLine="360"/>
        <w:rPr>
          <w:rFonts w:ascii="Nunito" w:hAnsi="Nunito"/>
          <w:b/>
          <w:color w:val="000000" w:themeColor="text1"/>
        </w:rPr>
      </w:pPr>
      <w:r w:rsidRPr="00F948CF">
        <w:rPr>
          <w:rFonts w:ascii="Nunito" w:hAnsi="Nunito"/>
          <w:b/>
          <w:color w:val="000000" w:themeColor="text1"/>
        </w:rPr>
        <w:lastRenderedPageBreak/>
        <w:t>2.2 Justification de l’évaluation</w:t>
      </w:r>
    </w:p>
    <w:p w14:paraId="577A9F05" w14:textId="77777777" w:rsidR="00C1560F" w:rsidRPr="00425CB3" w:rsidRDefault="00C1560F" w:rsidP="00C1560F">
      <w:pPr>
        <w:spacing w:after="120" w:line="276" w:lineRule="auto"/>
        <w:rPr>
          <w:rFonts w:ascii="Nunito" w:hAnsi="Nunito"/>
          <w:iCs/>
        </w:rPr>
      </w:pPr>
      <w:r w:rsidRPr="00F948CF">
        <w:rPr>
          <w:rFonts w:ascii="Nunito" w:hAnsi="Nunito"/>
          <w:iCs/>
        </w:rPr>
        <w:t>Conformément à l’accord de financement de la DGD, et au référentiel qualité d’HI, une évaluation finale externe doit être conduite au terme de l’intervention. Les motivations principales de cette évaluation sont : un devoir de redevabilité envers les communautés ciblées, les donateurs ainsi que les autorités locales et administratives sur l'efficacité et l’efficience du projet. Les résultats de l’évaluation finale seront également utilisés comme des leçons apprises et des recommandations pour mettre en place des projets similaires ou des pistes de réorientation de la stratégie d’intervention. Enfin, l'ensemble du processus d'évaluation favorisera également l'apprentissage, non seulement sur le plan thématique mais aussi méthodologique, autour des modèles, des approches et des méthodes d’intervention adaptés au contexte de la province ville de Kinshasa.</w:t>
      </w:r>
    </w:p>
    <w:p w14:paraId="16337A68" w14:textId="77777777" w:rsidR="00C1560F" w:rsidRPr="00F948CF" w:rsidRDefault="00C1560F" w:rsidP="00C1560F">
      <w:pPr>
        <w:pStyle w:val="Paragraphedeliste"/>
        <w:numPr>
          <w:ilvl w:val="0"/>
          <w:numId w:val="22"/>
        </w:numPr>
        <w:pBdr>
          <w:top w:val="single" w:sz="12" w:space="1" w:color="0077C8"/>
          <w:left w:val="single" w:sz="12" w:space="4" w:color="0077C8"/>
          <w:bottom w:val="single" w:sz="12" w:space="1" w:color="0077C8"/>
          <w:right w:val="single" w:sz="12" w:space="4" w:color="0077C8"/>
        </w:pBdr>
        <w:spacing w:after="120"/>
        <w:contextualSpacing w:val="0"/>
        <w:jc w:val="both"/>
        <w:rPr>
          <w:rFonts w:ascii="Nunito" w:hAnsi="Nunito"/>
          <w:b/>
          <w:bCs/>
          <w:color w:val="0077C8"/>
          <w:sz w:val="24"/>
        </w:rPr>
      </w:pPr>
      <w:r w:rsidRPr="00F948CF">
        <w:rPr>
          <w:rFonts w:ascii="Nunito" w:hAnsi="Nunito"/>
          <w:b/>
          <w:bCs/>
          <w:color w:val="0077C8"/>
          <w:sz w:val="24"/>
        </w:rPr>
        <w:t>Objectifs de l’évaluation</w:t>
      </w:r>
    </w:p>
    <w:p w14:paraId="4FEB975C" w14:textId="77777777" w:rsidR="00C1560F" w:rsidRPr="00F948CF" w:rsidRDefault="00C1560F" w:rsidP="00C1560F">
      <w:pPr>
        <w:pStyle w:val="Paragraphedeliste"/>
        <w:numPr>
          <w:ilvl w:val="1"/>
          <w:numId w:val="24"/>
        </w:numPr>
        <w:spacing w:after="120"/>
        <w:contextualSpacing w:val="0"/>
        <w:jc w:val="both"/>
        <w:rPr>
          <w:rFonts w:ascii="Nunito" w:hAnsi="Nunito"/>
          <w:b/>
          <w:bCs/>
        </w:rPr>
      </w:pPr>
      <w:r w:rsidRPr="00F948CF">
        <w:rPr>
          <w:rFonts w:ascii="Nunito" w:hAnsi="Nunito"/>
          <w:b/>
          <w:bCs/>
        </w:rPr>
        <w:t xml:space="preserve"> Objectifs et attentes générales de l’évaluation </w:t>
      </w:r>
    </w:p>
    <w:p w14:paraId="1C1A8B60" w14:textId="77777777" w:rsidR="00C1560F" w:rsidRPr="00F948CF" w:rsidRDefault="00C1560F" w:rsidP="00C1560F">
      <w:pPr>
        <w:spacing w:after="120" w:line="276" w:lineRule="auto"/>
        <w:rPr>
          <w:rFonts w:ascii="Nunito" w:hAnsi="Nunito"/>
        </w:rPr>
      </w:pPr>
      <w:r w:rsidRPr="00F948CF">
        <w:rPr>
          <w:rFonts w:ascii="Nunito" w:hAnsi="Nunito"/>
        </w:rPr>
        <w:t xml:space="preserve">L’objectif général de cette évaluation est de mesurer l’atteinte des résultats et la stratégie d’intervention du projet DGD au terme de l’intervention. </w:t>
      </w:r>
    </w:p>
    <w:p w14:paraId="4161AB61" w14:textId="77777777" w:rsidR="00C1560F" w:rsidRPr="00425CB3" w:rsidRDefault="00C1560F" w:rsidP="00C1560F">
      <w:pPr>
        <w:spacing w:after="120" w:line="276" w:lineRule="auto"/>
        <w:rPr>
          <w:rFonts w:ascii="Nunito" w:hAnsi="Nunito"/>
        </w:rPr>
      </w:pPr>
      <w:r w:rsidRPr="00F948CF">
        <w:rPr>
          <w:rFonts w:ascii="Nunito" w:hAnsi="Nunito"/>
        </w:rPr>
        <w:t xml:space="preserve">En effet, cette évaluation vise à évaluer le processus permettant de convertir les actions conduites en résultats pour atteindre les objectifs fixés, tout en répondant aux dimensions de qualité, de redevabilité et d’apprentissage conformément au référentiel qualité de HI. L’objectif global de l’évaluation finale est donc d’évaluer la stratégie de mise en œuvre du projet et les résultats obtenus au terme de l’intervention, de recueillir et d’analyser des informations fiables et pertinentes sur la base des questions évaluatives touchant les différents aspects du programme DGD, d’en tirer des leçons et de proposer des recommandations pour la mise en œuvre des interventions similaires. Cette évaluation permettra également d’apprécier la qualité de l’intervention dans une démarche d’amélioration continue et de redevabilité du projet et de ses activités. Pour cette évaluation finale, il sera principalement question d’apprécier tous les outcomes du projet. Son but premier reste de rendre des comptes sur les résultats obtenus au terme des 5 années de mise en œuvre. </w:t>
      </w:r>
    </w:p>
    <w:p w14:paraId="5AF88958" w14:textId="77777777" w:rsidR="00C1560F" w:rsidRPr="00F948CF" w:rsidRDefault="00C1560F" w:rsidP="00C1560F">
      <w:pPr>
        <w:pStyle w:val="Paragraphedeliste"/>
        <w:numPr>
          <w:ilvl w:val="1"/>
          <w:numId w:val="24"/>
        </w:numPr>
        <w:spacing w:after="120"/>
        <w:ind w:left="714" w:hanging="357"/>
        <w:jc w:val="both"/>
        <w:rPr>
          <w:rFonts w:ascii="Nunito" w:hAnsi="Nunito"/>
          <w:b/>
        </w:rPr>
      </w:pPr>
      <w:r w:rsidRPr="00F948CF">
        <w:rPr>
          <w:rFonts w:ascii="Nunito" w:hAnsi="Nunito"/>
          <w:b/>
        </w:rPr>
        <w:t xml:space="preserve">Objectifs spécifiques </w:t>
      </w:r>
    </w:p>
    <w:p w14:paraId="0BB9DE65" w14:textId="77777777" w:rsidR="00C1560F" w:rsidRPr="00F948CF" w:rsidRDefault="00C1560F" w:rsidP="00C1560F">
      <w:pPr>
        <w:spacing w:after="120" w:line="276" w:lineRule="auto"/>
        <w:rPr>
          <w:rFonts w:ascii="Nunito" w:hAnsi="Nunito"/>
        </w:rPr>
      </w:pPr>
      <w:r w:rsidRPr="00F948CF">
        <w:rPr>
          <w:rFonts w:ascii="Nunito" w:hAnsi="Nunito"/>
          <w:iCs/>
          <w:color w:val="000000" w:themeColor="text1"/>
        </w:rPr>
        <w:t>L’évaluation finale qui sera conduite concernera l’ensemble des 4 volets du programme DGD mis en œuvre par HI à Kinshasa, dans les communes de Bumbu, Selembao, N’Djili, Nsele et Limete. C</w:t>
      </w:r>
      <w:r w:rsidRPr="00F948CF">
        <w:rPr>
          <w:rFonts w:ascii="Nunito" w:hAnsi="Nunito"/>
        </w:rPr>
        <w:t>ette évaluation présente les objectifs spécifiques suivants :</w:t>
      </w:r>
    </w:p>
    <w:p w14:paraId="749591F8" w14:textId="77777777" w:rsidR="00C1560F" w:rsidRPr="00F948CF" w:rsidRDefault="00C1560F" w:rsidP="00C1560F">
      <w:pPr>
        <w:pStyle w:val="Paragraphedeliste"/>
        <w:numPr>
          <w:ilvl w:val="0"/>
          <w:numId w:val="30"/>
        </w:numPr>
        <w:spacing w:after="120"/>
        <w:contextualSpacing w:val="0"/>
        <w:jc w:val="both"/>
        <w:rPr>
          <w:rFonts w:ascii="Nunito" w:hAnsi="Nunito"/>
        </w:rPr>
      </w:pPr>
      <w:r w:rsidRPr="00F948CF">
        <w:rPr>
          <w:rFonts w:ascii="Nunito" w:hAnsi="Nunito"/>
        </w:rPr>
        <w:t>Apprécier les cadres méthodologiques définis pour le projet à travers chacun des différents volets ainsi que l’efficacité du projet ;</w:t>
      </w:r>
    </w:p>
    <w:p w14:paraId="290DC9A9" w14:textId="77777777" w:rsidR="00C1560F" w:rsidRPr="00F948CF" w:rsidRDefault="00C1560F" w:rsidP="00C1560F">
      <w:pPr>
        <w:pStyle w:val="Paragraphedeliste"/>
        <w:numPr>
          <w:ilvl w:val="0"/>
          <w:numId w:val="30"/>
        </w:numPr>
        <w:spacing w:after="120"/>
        <w:contextualSpacing w:val="0"/>
        <w:jc w:val="both"/>
        <w:rPr>
          <w:rFonts w:ascii="Nunito" w:hAnsi="Nunito"/>
        </w:rPr>
      </w:pPr>
      <w:r w:rsidRPr="00F948CF">
        <w:rPr>
          <w:rFonts w:ascii="Nunito" w:hAnsi="Nunito"/>
        </w:rPr>
        <w:t>Questionner la théorie du changement du projet et déterminer si les activités proposées répondent aux besoins réels des communautés ciblées (Pertinence) ;</w:t>
      </w:r>
    </w:p>
    <w:p w14:paraId="10FE27E6" w14:textId="77777777" w:rsidR="00C1560F" w:rsidRPr="00F948CF" w:rsidRDefault="00C1560F" w:rsidP="00C1560F">
      <w:pPr>
        <w:pStyle w:val="Paragraphedeliste"/>
        <w:numPr>
          <w:ilvl w:val="0"/>
          <w:numId w:val="30"/>
        </w:numPr>
        <w:spacing w:after="120"/>
        <w:contextualSpacing w:val="0"/>
        <w:jc w:val="both"/>
        <w:rPr>
          <w:rFonts w:ascii="Nunito" w:hAnsi="Nunito"/>
        </w:rPr>
      </w:pPr>
      <w:r w:rsidRPr="00F948CF">
        <w:rPr>
          <w:rFonts w:ascii="Nunito" w:hAnsi="Nunito"/>
        </w:rPr>
        <w:t>Évaluer les performances du projet pendant sa durée de mise en œuvre (Efficacité et Ethique) ;</w:t>
      </w:r>
    </w:p>
    <w:p w14:paraId="014D4B52" w14:textId="77777777" w:rsidR="00C1560F" w:rsidRPr="00F948CF" w:rsidRDefault="00C1560F" w:rsidP="00C1560F">
      <w:pPr>
        <w:pStyle w:val="Paragraphedeliste"/>
        <w:numPr>
          <w:ilvl w:val="0"/>
          <w:numId w:val="30"/>
        </w:numPr>
        <w:spacing w:after="120"/>
        <w:contextualSpacing w:val="0"/>
        <w:jc w:val="both"/>
        <w:rPr>
          <w:rFonts w:ascii="Nunito" w:hAnsi="Nunito"/>
        </w:rPr>
      </w:pPr>
      <w:r w:rsidRPr="00F948CF">
        <w:rPr>
          <w:rFonts w:ascii="Nunito" w:hAnsi="Nunito"/>
        </w:rPr>
        <w:t xml:space="preserve">Déterminer dans quelle mesure le projet a produit des changements en termes de résilience de la communauté (Pérennité) ; </w:t>
      </w:r>
    </w:p>
    <w:p w14:paraId="0D4F3513" w14:textId="77777777" w:rsidR="00C1560F" w:rsidRPr="00F948CF" w:rsidRDefault="00C1560F" w:rsidP="00C1560F">
      <w:pPr>
        <w:pStyle w:val="Paragraphedeliste"/>
        <w:numPr>
          <w:ilvl w:val="0"/>
          <w:numId w:val="30"/>
        </w:numPr>
        <w:spacing w:after="120"/>
        <w:contextualSpacing w:val="0"/>
        <w:jc w:val="both"/>
        <w:rPr>
          <w:rFonts w:ascii="Nunito" w:hAnsi="Nunito"/>
        </w:rPr>
      </w:pPr>
      <w:r w:rsidRPr="00F948CF">
        <w:rPr>
          <w:rFonts w:ascii="Nunito" w:hAnsi="Nunito"/>
        </w:rPr>
        <w:lastRenderedPageBreak/>
        <w:t>Apprécier l’approche communautaire retenue par HI dans le cadre de ces 4 volets, son efficacité, sa pertinence et l’analyser au regard de la pérennité du programme (Coopération) ;</w:t>
      </w:r>
    </w:p>
    <w:p w14:paraId="32B3DACB" w14:textId="77777777" w:rsidR="00C1560F" w:rsidRPr="00F948CF" w:rsidRDefault="00C1560F" w:rsidP="00C1560F">
      <w:pPr>
        <w:pStyle w:val="Paragraphedeliste"/>
        <w:numPr>
          <w:ilvl w:val="0"/>
          <w:numId w:val="30"/>
        </w:numPr>
        <w:spacing w:after="120"/>
        <w:contextualSpacing w:val="0"/>
        <w:jc w:val="both"/>
        <w:rPr>
          <w:rFonts w:ascii="Nunito" w:eastAsia="Times New Roman" w:hAnsi="Nunito"/>
          <w:lang w:eastAsia="fr-FR"/>
        </w:rPr>
      </w:pPr>
      <w:r w:rsidRPr="00F948CF">
        <w:rPr>
          <w:rFonts w:ascii="Nunito" w:hAnsi="Nunito"/>
        </w:rPr>
        <w:t xml:space="preserve">Permettre </w:t>
      </w:r>
      <w:r w:rsidRPr="00F948CF">
        <w:rPr>
          <w:rFonts w:ascii="Nunito" w:eastAsia="Arial Unicode MS" w:hAnsi="Nunito"/>
        </w:rPr>
        <w:t xml:space="preserve">l’identification des acquis du projet et les insuffisances ou contraintes survenus dans la mise en œuvre du projet ainsi que des mesures correctives à apporter pour la future proposition d’intervention </w:t>
      </w:r>
      <w:r w:rsidRPr="00F948CF">
        <w:rPr>
          <w:rFonts w:ascii="Nunito" w:eastAsia="Times New Roman" w:hAnsi="Nunito"/>
          <w:lang w:eastAsia="fr-FR"/>
        </w:rPr>
        <w:t xml:space="preserve">; </w:t>
      </w:r>
    </w:p>
    <w:p w14:paraId="38DD6843" w14:textId="77777777" w:rsidR="00C1560F" w:rsidRPr="00F948CF" w:rsidRDefault="00C1560F" w:rsidP="00C1560F">
      <w:pPr>
        <w:pStyle w:val="Paragraphedeliste"/>
        <w:numPr>
          <w:ilvl w:val="0"/>
          <w:numId w:val="30"/>
        </w:numPr>
        <w:spacing w:after="120"/>
        <w:contextualSpacing w:val="0"/>
        <w:jc w:val="both"/>
        <w:rPr>
          <w:rFonts w:ascii="Nunito" w:eastAsia="Arial Unicode MS" w:hAnsi="Nunito" w:cstheme="minorHAnsi"/>
        </w:rPr>
      </w:pPr>
      <w:r w:rsidRPr="00F948CF">
        <w:rPr>
          <w:rFonts w:ascii="Nunito" w:eastAsia="Arial Unicode MS" w:hAnsi="Nunito" w:cstheme="minorHAnsi"/>
        </w:rPr>
        <w:t>Documenter les leçons apprises et bonnes pratiques du travail réalisé avec les ONG bénéficiaires y compris les Organisations des Personnes Handicapées (OPH) ;</w:t>
      </w:r>
    </w:p>
    <w:p w14:paraId="20F5B19D" w14:textId="77777777" w:rsidR="00C1560F" w:rsidRPr="00F948CF" w:rsidRDefault="00C1560F" w:rsidP="00C1560F">
      <w:pPr>
        <w:pStyle w:val="Paragraphedeliste"/>
        <w:numPr>
          <w:ilvl w:val="0"/>
          <w:numId w:val="30"/>
        </w:numPr>
        <w:spacing w:after="120"/>
        <w:ind w:left="1077" w:hanging="357"/>
        <w:contextualSpacing w:val="0"/>
        <w:jc w:val="both"/>
        <w:rPr>
          <w:rFonts w:ascii="Nunito" w:eastAsia="Arial Unicode MS" w:hAnsi="Nunito"/>
        </w:rPr>
      </w:pPr>
      <w:r w:rsidRPr="00F948CF">
        <w:rPr>
          <w:rFonts w:ascii="Nunito" w:eastAsia="Arial Unicode MS" w:hAnsi="Nunito"/>
        </w:rPr>
        <w:t>Définir les facteurs de pérennité des résultats en vue de leur inscription dans le temps.</w:t>
      </w:r>
    </w:p>
    <w:p w14:paraId="0CAB98F9" w14:textId="77777777" w:rsidR="00C1560F" w:rsidRPr="00F948CF" w:rsidRDefault="00C1560F" w:rsidP="00C1560F">
      <w:pPr>
        <w:spacing w:after="120" w:line="276" w:lineRule="auto"/>
        <w:rPr>
          <w:rFonts w:ascii="Nunito" w:eastAsia="Arial Unicode MS" w:hAnsi="Nunito" w:cstheme="minorBidi"/>
        </w:rPr>
        <w:sectPr w:rsidR="00C1560F" w:rsidRPr="00F948CF" w:rsidSect="0042749A">
          <w:headerReference w:type="default" r:id="rId14"/>
          <w:footerReference w:type="default" r:id="rId15"/>
          <w:pgSz w:w="11900" w:h="16840"/>
          <w:pgMar w:top="851" w:right="851" w:bottom="851" w:left="851" w:header="720" w:footer="894" w:gutter="0"/>
          <w:cols w:space="720"/>
          <w:titlePg/>
          <w:docGrid w:linePitch="272"/>
        </w:sectPr>
      </w:pPr>
    </w:p>
    <w:p w14:paraId="2E184021" w14:textId="77777777" w:rsidR="00C1560F" w:rsidRPr="00F948CF" w:rsidRDefault="00C1560F" w:rsidP="00C1560F">
      <w:pPr>
        <w:pStyle w:val="Paragraphedeliste"/>
        <w:numPr>
          <w:ilvl w:val="1"/>
          <w:numId w:val="24"/>
        </w:numPr>
        <w:spacing w:after="120"/>
        <w:ind w:left="714" w:hanging="357"/>
        <w:contextualSpacing w:val="0"/>
        <w:jc w:val="both"/>
        <w:rPr>
          <w:rFonts w:ascii="Nunito" w:hAnsi="Nunito"/>
          <w:b/>
          <w:bCs/>
        </w:rPr>
      </w:pPr>
      <w:r w:rsidRPr="00F948CF">
        <w:rPr>
          <w:rFonts w:ascii="Nunito" w:hAnsi="Nunito"/>
          <w:b/>
          <w:bCs/>
        </w:rPr>
        <w:lastRenderedPageBreak/>
        <w:t xml:space="preserve">Critères d’évaluation et questions évaluatives  </w:t>
      </w:r>
    </w:p>
    <w:p w14:paraId="73610A40" w14:textId="77777777" w:rsidR="00C1560F" w:rsidRPr="00F948CF" w:rsidRDefault="00C1560F" w:rsidP="00C1560F">
      <w:pPr>
        <w:spacing w:after="120" w:line="276" w:lineRule="auto"/>
        <w:ind w:left="360"/>
        <w:rPr>
          <w:sz w:val="23"/>
          <w:szCs w:val="23"/>
        </w:rPr>
      </w:pPr>
      <w:r w:rsidRPr="00F948CF">
        <w:rPr>
          <w:rFonts w:ascii="Nunito" w:hAnsi="Nunito"/>
          <w:iCs/>
          <w:color w:val="000000" w:themeColor="text1"/>
        </w:rPr>
        <w:t>Sur la base du Référentiel Qualité projets HI, les critères ci-dessous ont été définis comme prioritaires ainsi que les questions évaluatives liées (non exhaustives) en lien avec la nature du projet et du contexte de la RDC</w:t>
      </w:r>
      <w:r w:rsidRPr="00F948CF">
        <w:rPr>
          <w:sz w:val="23"/>
          <w:szCs w:val="23"/>
        </w:rPr>
        <w:t>.</w:t>
      </w:r>
    </w:p>
    <w:tbl>
      <w:tblPr>
        <w:tblW w:w="1560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0"/>
        <w:gridCol w:w="1979"/>
        <w:gridCol w:w="11799"/>
      </w:tblGrid>
      <w:tr w:rsidR="00C1560F" w:rsidRPr="00F80E0B" w14:paraId="05E8E1DE" w14:textId="77777777" w:rsidTr="00C44EE5">
        <w:trPr>
          <w:trHeight w:val="685"/>
        </w:trPr>
        <w:tc>
          <w:tcPr>
            <w:tcW w:w="1830" w:type="dxa"/>
            <w:vMerge w:val="restart"/>
            <w:shd w:val="clear" w:color="auto" w:fill="auto"/>
            <w:vAlign w:val="center"/>
            <w:hideMark/>
          </w:tcPr>
          <w:p w14:paraId="6CD33867" w14:textId="77777777" w:rsidR="00C1560F" w:rsidRPr="00F948CF" w:rsidRDefault="00C1560F" w:rsidP="00C44EE5">
            <w:pPr>
              <w:spacing w:line="276" w:lineRule="auto"/>
              <w:rPr>
                <w:rFonts w:ascii="Nunito" w:eastAsia="Times New Roman" w:hAnsi="Nunito"/>
                <w:iCs/>
                <w:color w:val="000000"/>
              </w:rPr>
            </w:pPr>
            <w:r w:rsidRPr="00F948CF">
              <w:rPr>
                <w:rFonts w:ascii="Nunito" w:eastAsia="Times New Roman" w:hAnsi="Nunito"/>
                <w:iCs/>
                <w:color w:val="000000"/>
              </w:rPr>
              <w:t xml:space="preserve">BENEFICES </w:t>
            </w:r>
          </w:p>
        </w:tc>
        <w:tc>
          <w:tcPr>
            <w:tcW w:w="1979" w:type="dxa"/>
            <w:vMerge w:val="restart"/>
            <w:shd w:val="clear" w:color="auto" w:fill="auto"/>
            <w:vAlign w:val="center"/>
            <w:hideMark/>
          </w:tcPr>
          <w:p w14:paraId="7E27AAB2" w14:textId="77777777" w:rsidR="00C1560F" w:rsidRPr="00F948CF" w:rsidRDefault="00C1560F" w:rsidP="00C44EE5">
            <w:pPr>
              <w:spacing w:line="276" w:lineRule="auto"/>
              <w:rPr>
                <w:rFonts w:ascii="Nunito" w:eastAsia="Times New Roman" w:hAnsi="Nunito"/>
                <w:color w:val="000000"/>
              </w:rPr>
            </w:pPr>
            <w:r w:rsidRPr="00F948CF">
              <w:rPr>
                <w:rFonts w:ascii="Nunito" w:eastAsia="Times New Roman" w:hAnsi="Nunito"/>
                <w:color w:val="000000"/>
              </w:rPr>
              <w:t>Pertinence (besoins, mandat, contexte)</w:t>
            </w:r>
          </w:p>
        </w:tc>
        <w:tc>
          <w:tcPr>
            <w:tcW w:w="11799" w:type="dxa"/>
            <w:shd w:val="clear" w:color="auto" w:fill="auto"/>
            <w:vAlign w:val="center"/>
            <w:hideMark/>
          </w:tcPr>
          <w:p w14:paraId="52CC626D" w14:textId="77777777" w:rsidR="00C1560F" w:rsidRPr="00F948CF" w:rsidRDefault="00C1560F" w:rsidP="00C44EE5">
            <w:pPr>
              <w:spacing w:line="276" w:lineRule="auto"/>
              <w:rPr>
                <w:rFonts w:ascii="Nunito" w:eastAsia="Times New Roman" w:hAnsi="Nunito"/>
                <w:color w:val="000000"/>
              </w:rPr>
            </w:pPr>
            <w:r w:rsidRPr="00F948CF">
              <w:rPr>
                <w:rFonts w:ascii="Nunito" w:eastAsia="Times New Roman" w:hAnsi="Nunito"/>
                <w:color w:val="000000" w:themeColor="text1"/>
              </w:rPr>
              <w:t>Le projet a-t-il adapté suffisamment ses actions au contexte (politique et sanitaire) de la RDC, et en particulier à l’évolution du contexte depuis le démarrage du projet ?</w:t>
            </w:r>
          </w:p>
        </w:tc>
      </w:tr>
      <w:tr w:rsidR="00C1560F" w:rsidRPr="00F80E0B" w14:paraId="733F156D" w14:textId="77777777" w:rsidTr="00C44EE5">
        <w:trPr>
          <w:trHeight w:val="632"/>
        </w:trPr>
        <w:tc>
          <w:tcPr>
            <w:tcW w:w="1830" w:type="dxa"/>
            <w:vMerge/>
            <w:vAlign w:val="center"/>
          </w:tcPr>
          <w:p w14:paraId="522DB533" w14:textId="77777777" w:rsidR="00C1560F" w:rsidRPr="00F948CF" w:rsidRDefault="00C1560F" w:rsidP="00C44EE5">
            <w:pPr>
              <w:spacing w:line="276" w:lineRule="auto"/>
              <w:rPr>
                <w:rFonts w:ascii="Nunito" w:eastAsia="Times New Roman" w:hAnsi="Nunito"/>
                <w:iCs/>
                <w:color w:val="000000"/>
              </w:rPr>
            </w:pPr>
          </w:p>
        </w:tc>
        <w:tc>
          <w:tcPr>
            <w:tcW w:w="1979" w:type="dxa"/>
            <w:vMerge/>
            <w:vAlign w:val="center"/>
          </w:tcPr>
          <w:p w14:paraId="3E8D3E2B" w14:textId="77777777" w:rsidR="00C1560F" w:rsidRPr="00F948CF" w:rsidRDefault="00C1560F" w:rsidP="00C44EE5">
            <w:pPr>
              <w:spacing w:line="276" w:lineRule="auto"/>
              <w:rPr>
                <w:rFonts w:ascii="Nunito" w:eastAsia="Times New Roman" w:hAnsi="Nunito"/>
                <w:color w:val="000000"/>
              </w:rPr>
            </w:pPr>
          </w:p>
        </w:tc>
        <w:tc>
          <w:tcPr>
            <w:tcW w:w="11799" w:type="dxa"/>
            <w:shd w:val="clear" w:color="auto" w:fill="auto"/>
            <w:vAlign w:val="center"/>
          </w:tcPr>
          <w:p w14:paraId="4B96CCE4" w14:textId="77777777" w:rsidR="00C1560F" w:rsidRPr="00F948CF" w:rsidRDefault="00C1560F" w:rsidP="00C44EE5">
            <w:pPr>
              <w:spacing w:line="276" w:lineRule="auto"/>
              <w:rPr>
                <w:rFonts w:ascii="Nunito" w:eastAsia="Times New Roman" w:hAnsi="Nunito"/>
                <w:color w:val="000000"/>
              </w:rPr>
            </w:pPr>
            <w:r w:rsidRPr="00F948CF">
              <w:rPr>
                <w:rFonts w:ascii="Nunito" w:eastAsia="Times New Roman" w:hAnsi="Nunito"/>
                <w:color w:val="000000" w:themeColor="text1"/>
              </w:rPr>
              <w:t>Dans quelle mesure la synergie entre les différents volets du projet a contribué à l’atteinte des résultats ?</w:t>
            </w:r>
          </w:p>
        </w:tc>
      </w:tr>
      <w:tr w:rsidR="00C1560F" w:rsidRPr="00F80E0B" w14:paraId="2DA495F5" w14:textId="77777777" w:rsidTr="00C44EE5">
        <w:trPr>
          <w:trHeight w:val="655"/>
        </w:trPr>
        <w:tc>
          <w:tcPr>
            <w:tcW w:w="1830" w:type="dxa"/>
            <w:vMerge/>
            <w:vAlign w:val="center"/>
            <w:hideMark/>
          </w:tcPr>
          <w:p w14:paraId="5625E531" w14:textId="77777777" w:rsidR="00C1560F" w:rsidRPr="00F948CF" w:rsidRDefault="00C1560F" w:rsidP="00C44EE5">
            <w:pPr>
              <w:spacing w:line="276" w:lineRule="auto"/>
              <w:rPr>
                <w:rFonts w:ascii="Nunito" w:eastAsia="Times New Roman" w:hAnsi="Nunito"/>
                <w:iCs/>
                <w:color w:val="000000"/>
              </w:rPr>
            </w:pPr>
          </w:p>
        </w:tc>
        <w:tc>
          <w:tcPr>
            <w:tcW w:w="1979" w:type="dxa"/>
            <w:vMerge/>
            <w:vAlign w:val="center"/>
            <w:hideMark/>
          </w:tcPr>
          <w:p w14:paraId="06D6668A" w14:textId="77777777" w:rsidR="00C1560F" w:rsidRPr="00F948CF" w:rsidRDefault="00C1560F" w:rsidP="00C44EE5">
            <w:pPr>
              <w:spacing w:line="276" w:lineRule="auto"/>
              <w:rPr>
                <w:rFonts w:ascii="Nunito" w:eastAsia="Times New Roman" w:hAnsi="Nunito"/>
                <w:color w:val="000000"/>
              </w:rPr>
            </w:pPr>
          </w:p>
        </w:tc>
        <w:tc>
          <w:tcPr>
            <w:tcW w:w="11799" w:type="dxa"/>
            <w:shd w:val="clear" w:color="auto" w:fill="auto"/>
            <w:vAlign w:val="center"/>
            <w:hideMark/>
          </w:tcPr>
          <w:p w14:paraId="6A287886" w14:textId="77777777" w:rsidR="00C1560F" w:rsidRPr="00F948CF" w:rsidRDefault="00C1560F" w:rsidP="00C44EE5">
            <w:pPr>
              <w:spacing w:line="276" w:lineRule="auto"/>
              <w:rPr>
                <w:rFonts w:ascii="Nunito" w:eastAsia="Times New Roman" w:hAnsi="Nunito"/>
                <w:color w:val="000000"/>
              </w:rPr>
            </w:pPr>
            <w:r w:rsidRPr="00F948CF">
              <w:rPr>
                <w:rFonts w:ascii="Nunito" w:eastAsia="Times New Roman" w:hAnsi="Nunito"/>
                <w:color w:val="000000" w:themeColor="text1"/>
              </w:rPr>
              <w:t>Dans quelle mesure le projet a-t-il répondu aux besoins spécifiques des organisations/associations de la société civile, y compris des organisations de personnes handicapées ?</w:t>
            </w:r>
          </w:p>
        </w:tc>
      </w:tr>
      <w:tr w:rsidR="00C1560F" w:rsidRPr="00F80E0B" w14:paraId="7652F24A" w14:textId="77777777" w:rsidTr="00C44EE5">
        <w:trPr>
          <w:trHeight w:val="542"/>
        </w:trPr>
        <w:tc>
          <w:tcPr>
            <w:tcW w:w="1830" w:type="dxa"/>
            <w:vMerge/>
            <w:vAlign w:val="center"/>
            <w:hideMark/>
          </w:tcPr>
          <w:p w14:paraId="1E199359" w14:textId="77777777" w:rsidR="00C1560F" w:rsidRPr="00F948CF" w:rsidRDefault="00C1560F" w:rsidP="00C44EE5">
            <w:pPr>
              <w:spacing w:line="276" w:lineRule="auto"/>
              <w:rPr>
                <w:rFonts w:ascii="Nunito" w:eastAsia="Times New Roman" w:hAnsi="Nunito"/>
                <w:iCs/>
                <w:color w:val="000000"/>
              </w:rPr>
            </w:pPr>
          </w:p>
        </w:tc>
        <w:tc>
          <w:tcPr>
            <w:tcW w:w="1979" w:type="dxa"/>
            <w:vMerge w:val="restart"/>
            <w:shd w:val="clear" w:color="auto" w:fill="auto"/>
            <w:vAlign w:val="center"/>
            <w:hideMark/>
          </w:tcPr>
          <w:p w14:paraId="563691C6" w14:textId="77777777" w:rsidR="00C1560F" w:rsidRPr="00F948CF" w:rsidRDefault="00C1560F" w:rsidP="00C44EE5">
            <w:pPr>
              <w:spacing w:line="276" w:lineRule="auto"/>
              <w:rPr>
                <w:rFonts w:ascii="Nunito" w:eastAsia="Times New Roman" w:hAnsi="Nunito"/>
                <w:color w:val="000000"/>
              </w:rPr>
            </w:pPr>
            <w:r w:rsidRPr="00F948CF">
              <w:rPr>
                <w:rFonts w:ascii="Nunito" w:eastAsia="Times New Roman" w:hAnsi="Nunito"/>
                <w:color w:val="000000" w:themeColor="text1"/>
              </w:rPr>
              <w:t>Pérennité (anticipation, continuité, résilience)</w:t>
            </w:r>
          </w:p>
        </w:tc>
        <w:tc>
          <w:tcPr>
            <w:tcW w:w="11799" w:type="dxa"/>
            <w:shd w:val="clear" w:color="auto" w:fill="auto"/>
            <w:vAlign w:val="center"/>
            <w:hideMark/>
          </w:tcPr>
          <w:p w14:paraId="06834DF9" w14:textId="77777777" w:rsidR="00C1560F" w:rsidRPr="00F948CF" w:rsidRDefault="00C1560F" w:rsidP="00C44EE5">
            <w:pPr>
              <w:spacing w:line="276" w:lineRule="auto"/>
              <w:rPr>
                <w:rFonts w:ascii="Nunito" w:eastAsia="Times New Roman" w:hAnsi="Nunito"/>
                <w:color w:val="000000"/>
              </w:rPr>
            </w:pPr>
            <w:r w:rsidRPr="00F948CF">
              <w:rPr>
                <w:rFonts w:ascii="Nunito" w:eastAsia="Times New Roman" w:hAnsi="Nunito"/>
                <w:color w:val="000000" w:themeColor="text1"/>
              </w:rPr>
              <w:t>Le projet a-t-il mis en place les outils adéquats pour assurer la continuité des activités après la clôture ?</w:t>
            </w:r>
          </w:p>
        </w:tc>
      </w:tr>
      <w:tr w:rsidR="00C1560F" w:rsidRPr="00F80E0B" w14:paraId="6E01806B" w14:textId="77777777" w:rsidTr="00C44EE5">
        <w:trPr>
          <w:trHeight w:val="985"/>
        </w:trPr>
        <w:tc>
          <w:tcPr>
            <w:tcW w:w="1830" w:type="dxa"/>
            <w:vMerge/>
            <w:vAlign w:val="center"/>
            <w:hideMark/>
          </w:tcPr>
          <w:p w14:paraId="672600DC" w14:textId="77777777" w:rsidR="00C1560F" w:rsidRPr="00F948CF" w:rsidRDefault="00C1560F" w:rsidP="00C44EE5">
            <w:pPr>
              <w:spacing w:line="276" w:lineRule="auto"/>
              <w:rPr>
                <w:rFonts w:ascii="Nunito" w:eastAsia="Times New Roman" w:hAnsi="Nunito"/>
                <w:iCs/>
                <w:color w:val="000000"/>
              </w:rPr>
            </w:pPr>
          </w:p>
        </w:tc>
        <w:tc>
          <w:tcPr>
            <w:tcW w:w="1979" w:type="dxa"/>
            <w:vMerge/>
            <w:vAlign w:val="center"/>
            <w:hideMark/>
          </w:tcPr>
          <w:p w14:paraId="37FBDB0E" w14:textId="77777777" w:rsidR="00C1560F" w:rsidRPr="00F948CF" w:rsidRDefault="00C1560F" w:rsidP="00C44EE5">
            <w:pPr>
              <w:spacing w:line="276" w:lineRule="auto"/>
              <w:rPr>
                <w:rFonts w:ascii="Calibri" w:eastAsia="Times New Roman" w:hAnsi="Calibri"/>
                <w:color w:val="000000"/>
                <w:sz w:val="24"/>
              </w:rPr>
            </w:pPr>
          </w:p>
        </w:tc>
        <w:tc>
          <w:tcPr>
            <w:tcW w:w="11799" w:type="dxa"/>
            <w:shd w:val="clear" w:color="auto" w:fill="auto"/>
            <w:vAlign w:val="center"/>
            <w:hideMark/>
          </w:tcPr>
          <w:p w14:paraId="540F6779" w14:textId="77777777" w:rsidR="00C1560F" w:rsidRPr="00F948CF" w:rsidRDefault="00C1560F" w:rsidP="00C44EE5">
            <w:pPr>
              <w:spacing w:line="276" w:lineRule="auto"/>
              <w:rPr>
                <w:rFonts w:ascii="Nunito" w:eastAsia="Times New Roman" w:hAnsi="Nunito"/>
                <w:color w:val="000000"/>
              </w:rPr>
            </w:pPr>
            <w:r w:rsidRPr="00F948CF">
              <w:rPr>
                <w:rFonts w:ascii="Nunito" w:eastAsia="Times New Roman" w:hAnsi="Nunito"/>
                <w:color w:val="000000"/>
              </w:rPr>
              <w:t>Le projet a-t-il significativement réduit la vulnérabilité de l’ensemble des bénéficiaires et contribué au renforcement de compétences des acteurs locaux afin d’assurer la continuité des actions ?</w:t>
            </w:r>
          </w:p>
        </w:tc>
      </w:tr>
      <w:tr w:rsidR="00C1560F" w:rsidRPr="00F80E0B" w14:paraId="3A350771" w14:textId="77777777" w:rsidTr="00C44EE5">
        <w:trPr>
          <w:trHeight w:val="688"/>
        </w:trPr>
        <w:tc>
          <w:tcPr>
            <w:tcW w:w="1830" w:type="dxa"/>
            <w:vMerge w:val="restart"/>
            <w:shd w:val="clear" w:color="auto" w:fill="auto"/>
            <w:vAlign w:val="center"/>
            <w:hideMark/>
          </w:tcPr>
          <w:p w14:paraId="4AA8858D" w14:textId="77777777" w:rsidR="00C1560F" w:rsidRPr="00F948CF" w:rsidRDefault="00C1560F" w:rsidP="00C44EE5">
            <w:pPr>
              <w:spacing w:line="276" w:lineRule="auto"/>
              <w:rPr>
                <w:rFonts w:ascii="Nunito" w:eastAsia="Times New Roman" w:hAnsi="Nunito"/>
                <w:iCs/>
                <w:color w:val="000000"/>
              </w:rPr>
            </w:pPr>
            <w:r w:rsidRPr="00F948CF">
              <w:rPr>
                <w:rFonts w:ascii="Nunito" w:eastAsia="Times New Roman" w:hAnsi="Nunito"/>
                <w:iCs/>
                <w:color w:val="000000"/>
              </w:rPr>
              <w:t>MANAGEMENT</w:t>
            </w:r>
          </w:p>
        </w:tc>
        <w:tc>
          <w:tcPr>
            <w:tcW w:w="1979" w:type="dxa"/>
            <w:vMerge w:val="restart"/>
            <w:shd w:val="clear" w:color="auto" w:fill="auto"/>
            <w:vAlign w:val="center"/>
            <w:hideMark/>
          </w:tcPr>
          <w:p w14:paraId="3E1855A7" w14:textId="77777777" w:rsidR="00C1560F" w:rsidRPr="00F948CF" w:rsidRDefault="00C1560F" w:rsidP="00C44EE5">
            <w:pPr>
              <w:spacing w:line="276" w:lineRule="auto"/>
              <w:rPr>
                <w:rFonts w:ascii="Nunito" w:eastAsia="Times New Roman" w:hAnsi="Nunito"/>
                <w:color w:val="000000"/>
              </w:rPr>
            </w:pPr>
            <w:r w:rsidRPr="00F948CF">
              <w:rPr>
                <w:rFonts w:ascii="Nunito" w:eastAsia="Times New Roman" w:hAnsi="Nunito"/>
                <w:color w:val="000000" w:themeColor="text1"/>
              </w:rPr>
              <w:t>Efficacité (faisabilité, cohérence, produit/service)</w:t>
            </w:r>
          </w:p>
        </w:tc>
        <w:tc>
          <w:tcPr>
            <w:tcW w:w="11799" w:type="dxa"/>
            <w:shd w:val="clear" w:color="auto" w:fill="auto"/>
            <w:vAlign w:val="center"/>
            <w:hideMark/>
          </w:tcPr>
          <w:p w14:paraId="469AC2EE" w14:textId="77777777" w:rsidR="00C1560F" w:rsidRPr="00F948CF" w:rsidRDefault="00C1560F" w:rsidP="00C44EE5">
            <w:pPr>
              <w:spacing w:line="276" w:lineRule="auto"/>
              <w:rPr>
                <w:rFonts w:ascii="Nunito" w:eastAsia="Times New Roman" w:hAnsi="Nunito"/>
                <w:color w:val="000000"/>
              </w:rPr>
            </w:pPr>
            <w:r w:rsidRPr="00F948CF">
              <w:rPr>
                <w:rFonts w:ascii="Nunito" w:eastAsia="Times New Roman" w:hAnsi="Nunito"/>
                <w:color w:val="000000" w:themeColor="text1"/>
              </w:rPr>
              <w:t>Quelle est la performance du projet en termes d’atteinte des résultats escomptés en référence aux indicateurs du cadre logique ?</w:t>
            </w:r>
          </w:p>
        </w:tc>
      </w:tr>
      <w:tr w:rsidR="00C1560F" w:rsidRPr="00F80E0B" w14:paraId="48AF89BA" w14:textId="77777777" w:rsidTr="00C44EE5">
        <w:trPr>
          <w:trHeight w:val="586"/>
        </w:trPr>
        <w:tc>
          <w:tcPr>
            <w:tcW w:w="1830" w:type="dxa"/>
            <w:vMerge/>
            <w:vAlign w:val="center"/>
            <w:hideMark/>
          </w:tcPr>
          <w:p w14:paraId="1F6B51DE" w14:textId="77777777" w:rsidR="00C1560F" w:rsidRPr="00F948CF" w:rsidRDefault="00C1560F" w:rsidP="00C44EE5">
            <w:pPr>
              <w:spacing w:line="276" w:lineRule="auto"/>
              <w:rPr>
                <w:rFonts w:ascii="Nunito" w:eastAsia="Times New Roman" w:hAnsi="Nunito"/>
                <w:iCs/>
                <w:color w:val="000000"/>
              </w:rPr>
            </w:pPr>
          </w:p>
        </w:tc>
        <w:tc>
          <w:tcPr>
            <w:tcW w:w="1979" w:type="dxa"/>
            <w:vMerge/>
            <w:vAlign w:val="center"/>
            <w:hideMark/>
          </w:tcPr>
          <w:p w14:paraId="733086FD" w14:textId="77777777" w:rsidR="00C1560F" w:rsidRPr="00F948CF" w:rsidRDefault="00C1560F" w:rsidP="00C44EE5">
            <w:pPr>
              <w:spacing w:line="276" w:lineRule="auto"/>
              <w:rPr>
                <w:rFonts w:ascii="Calibri" w:eastAsia="Times New Roman" w:hAnsi="Calibri"/>
                <w:color w:val="000000"/>
                <w:sz w:val="24"/>
              </w:rPr>
            </w:pPr>
          </w:p>
        </w:tc>
        <w:tc>
          <w:tcPr>
            <w:tcW w:w="11799" w:type="dxa"/>
            <w:shd w:val="clear" w:color="auto" w:fill="auto"/>
            <w:vAlign w:val="center"/>
            <w:hideMark/>
          </w:tcPr>
          <w:p w14:paraId="27B793D8" w14:textId="77777777" w:rsidR="00C1560F" w:rsidRPr="00F948CF" w:rsidRDefault="00C1560F" w:rsidP="00C44EE5">
            <w:pPr>
              <w:spacing w:line="276" w:lineRule="auto"/>
              <w:rPr>
                <w:rFonts w:ascii="Nunito" w:eastAsia="Times New Roman" w:hAnsi="Nunito"/>
                <w:color w:val="000000"/>
              </w:rPr>
            </w:pPr>
            <w:r w:rsidRPr="00F948CF">
              <w:rPr>
                <w:rFonts w:ascii="Nunito" w:eastAsia="Times New Roman" w:hAnsi="Nunito"/>
                <w:color w:val="000000"/>
              </w:rPr>
              <w:t>La qualité technique des réalisations du projet est-elle en phase avec les standards techniques de HI ?</w:t>
            </w:r>
          </w:p>
        </w:tc>
      </w:tr>
      <w:tr w:rsidR="00C1560F" w:rsidRPr="00F80E0B" w14:paraId="04973017" w14:textId="77777777" w:rsidTr="00C44EE5">
        <w:trPr>
          <w:trHeight w:val="566"/>
        </w:trPr>
        <w:tc>
          <w:tcPr>
            <w:tcW w:w="1830" w:type="dxa"/>
            <w:vMerge w:val="restart"/>
            <w:shd w:val="clear" w:color="auto" w:fill="auto"/>
            <w:vAlign w:val="center"/>
            <w:hideMark/>
          </w:tcPr>
          <w:p w14:paraId="1143909F" w14:textId="77777777" w:rsidR="00C1560F" w:rsidRPr="00F948CF" w:rsidRDefault="00C1560F" w:rsidP="00C44EE5">
            <w:pPr>
              <w:spacing w:line="276" w:lineRule="auto"/>
              <w:rPr>
                <w:rFonts w:ascii="Nunito" w:eastAsia="Times New Roman" w:hAnsi="Nunito"/>
                <w:iCs/>
                <w:color w:val="000000"/>
              </w:rPr>
            </w:pPr>
            <w:r w:rsidRPr="00F948CF">
              <w:rPr>
                <w:rFonts w:ascii="Nunito" w:eastAsia="Times New Roman" w:hAnsi="Nunito"/>
                <w:iCs/>
                <w:color w:val="000000"/>
              </w:rPr>
              <w:t>ACTEURS-ACTRICES</w:t>
            </w:r>
          </w:p>
        </w:tc>
        <w:tc>
          <w:tcPr>
            <w:tcW w:w="1979" w:type="dxa"/>
            <w:vMerge w:val="restart"/>
            <w:shd w:val="clear" w:color="auto" w:fill="auto"/>
            <w:vAlign w:val="center"/>
            <w:hideMark/>
          </w:tcPr>
          <w:p w14:paraId="680FD463" w14:textId="77777777" w:rsidR="00C1560F" w:rsidRPr="00F948CF" w:rsidRDefault="00C1560F" w:rsidP="00C44EE5">
            <w:pPr>
              <w:spacing w:line="276" w:lineRule="auto"/>
              <w:rPr>
                <w:rFonts w:ascii="Nunito" w:eastAsia="Times New Roman" w:hAnsi="Nunito"/>
                <w:color w:val="000000"/>
              </w:rPr>
            </w:pPr>
            <w:r w:rsidRPr="00F948CF">
              <w:rPr>
                <w:rFonts w:ascii="Nunito" w:eastAsia="Times New Roman" w:hAnsi="Nunito"/>
                <w:color w:val="000000" w:themeColor="text1"/>
              </w:rPr>
              <w:t xml:space="preserve">Coopération (choix, implication, résultat) </w:t>
            </w:r>
          </w:p>
          <w:p w14:paraId="4253D5BF" w14:textId="77777777" w:rsidR="00C1560F" w:rsidRPr="00F948CF" w:rsidRDefault="00C1560F" w:rsidP="00C44EE5">
            <w:pPr>
              <w:spacing w:line="276" w:lineRule="auto"/>
              <w:rPr>
                <w:rFonts w:ascii="Nunito" w:eastAsia="Times New Roman" w:hAnsi="Nunito"/>
                <w:color w:val="000000"/>
              </w:rPr>
            </w:pPr>
            <w:r w:rsidRPr="00F948CF">
              <w:rPr>
                <w:rFonts w:ascii="Calibri" w:eastAsia="Times New Roman" w:hAnsi="Calibri"/>
                <w:color w:val="000000"/>
              </w:rPr>
              <w:t> </w:t>
            </w:r>
          </w:p>
        </w:tc>
        <w:tc>
          <w:tcPr>
            <w:tcW w:w="11799" w:type="dxa"/>
            <w:shd w:val="clear" w:color="auto" w:fill="auto"/>
            <w:vAlign w:val="center"/>
            <w:hideMark/>
          </w:tcPr>
          <w:p w14:paraId="253BDCED" w14:textId="77777777" w:rsidR="00C1560F" w:rsidRPr="00F948CF" w:rsidRDefault="00C1560F" w:rsidP="00C44EE5">
            <w:pPr>
              <w:spacing w:line="276" w:lineRule="auto"/>
              <w:rPr>
                <w:rFonts w:ascii="Nunito" w:eastAsia="Times New Roman" w:hAnsi="Nunito"/>
                <w:color w:val="000000"/>
              </w:rPr>
            </w:pPr>
            <w:r w:rsidRPr="00F948CF">
              <w:rPr>
                <w:rFonts w:ascii="Nunito" w:eastAsia="Times New Roman" w:hAnsi="Nunito"/>
                <w:color w:val="000000"/>
              </w:rPr>
              <w:t>Les partenaires ont-ils contribué de manière suffisante et optimale aux résultats du projet ? (Analyser les différents de niveaux d’implication des partenaires, et les potentiels facteurs et obstacles à cette implication)</w:t>
            </w:r>
          </w:p>
        </w:tc>
      </w:tr>
      <w:tr w:rsidR="00C1560F" w:rsidRPr="00F80E0B" w14:paraId="05D4FD56" w14:textId="77777777" w:rsidTr="00C44EE5">
        <w:trPr>
          <w:trHeight w:val="834"/>
        </w:trPr>
        <w:tc>
          <w:tcPr>
            <w:tcW w:w="1830" w:type="dxa"/>
            <w:vMerge/>
            <w:vAlign w:val="center"/>
            <w:hideMark/>
          </w:tcPr>
          <w:p w14:paraId="371C9A7A" w14:textId="77777777" w:rsidR="00C1560F" w:rsidRPr="00F948CF" w:rsidRDefault="00C1560F" w:rsidP="00C44EE5">
            <w:pPr>
              <w:spacing w:line="276" w:lineRule="auto"/>
              <w:rPr>
                <w:rFonts w:ascii="Nunito" w:eastAsia="Times New Roman" w:hAnsi="Nunito"/>
                <w:b/>
                <w:bCs/>
                <w:iCs/>
                <w:color w:val="000000"/>
              </w:rPr>
            </w:pPr>
          </w:p>
        </w:tc>
        <w:tc>
          <w:tcPr>
            <w:tcW w:w="1979" w:type="dxa"/>
            <w:vMerge/>
            <w:vAlign w:val="center"/>
            <w:hideMark/>
          </w:tcPr>
          <w:p w14:paraId="5F5F1608" w14:textId="77777777" w:rsidR="00C1560F" w:rsidRPr="00F948CF" w:rsidRDefault="00C1560F" w:rsidP="00C44EE5">
            <w:pPr>
              <w:spacing w:line="276" w:lineRule="auto"/>
              <w:rPr>
                <w:rFonts w:ascii="Calibri" w:eastAsia="Times New Roman" w:hAnsi="Calibri"/>
                <w:color w:val="000000"/>
              </w:rPr>
            </w:pPr>
          </w:p>
        </w:tc>
        <w:tc>
          <w:tcPr>
            <w:tcW w:w="11799" w:type="dxa"/>
            <w:shd w:val="clear" w:color="auto" w:fill="auto"/>
            <w:vAlign w:val="center"/>
            <w:hideMark/>
          </w:tcPr>
          <w:p w14:paraId="5DDD1755" w14:textId="77777777" w:rsidR="00C1560F" w:rsidRPr="00F948CF" w:rsidRDefault="00C1560F" w:rsidP="00C44EE5">
            <w:pPr>
              <w:spacing w:line="276" w:lineRule="auto"/>
              <w:rPr>
                <w:rFonts w:ascii="Nunito" w:eastAsia="Times New Roman" w:hAnsi="Nunito"/>
                <w:color w:val="000000"/>
              </w:rPr>
            </w:pPr>
            <w:r w:rsidRPr="00F948CF">
              <w:rPr>
                <w:rFonts w:ascii="Nunito" w:eastAsia="Times New Roman" w:hAnsi="Nunito"/>
                <w:color w:val="000000"/>
              </w:rPr>
              <w:t>Les partenaires ont-ils été suffisamment informés des avancées du projet ? Ont-ils participé aux différentes phases du cycle de projet ?</w:t>
            </w:r>
          </w:p>
        </w:tc>
      </w:tr>
      <w:tr w:rsidR="00C1560F" w:rsidRPr="00F80E0B" w14:paraId="66D1141C" w14:textId="77777777" w:rsidTr="00C44EE5">
        <w:trPr>
          <w:trHeight w:val="635"/>
        </w:trPr>
        <w:tc>
          <w:tcPr>
            <w:tcW w:w="1830" w:type="dxa"/>
            <w:vMerge/>
            <w:vAlign w:val="center"/>
          </w:tcPr>
          <w:p w14:paraId="57077D78" w14:textId="77777777" w:rsidR="00C1560F" w:rsidRPr="00F948CF" w:rsidRDefault="00C1560F" w:rsidP="00C44EE5">
            <w:pPr>
              <w:spacing w:line="276" w:lineRule="auto"/>
              <w:rPr>
                <w:rFonts w:ascii="Nunito" w:eastAsia="Times New Roman" w:hAnsi="Nunito"/>
                <w:b/>
                <w:bCs/>
                <w:iCs/>
                <w:color w:val="000000"/>
              </w:rPr>
            </w:pPr>
          </w:p>
        </w:tc>
        <w:tc>
          <w:tcPr>
            <w:tcW w:w="1979" w:type="dxa"/>
            <w:vMerge/>
            <w:shd w:val="clear" w:color="auto" w:fill="auto"/>
            <w:vAlign w:val="center"/>
          </w:tcPr>
          <w:p w14:paraId="55654B65" w14:textId="77777777" w:rsidR="00C1560F" w:rsidRPr="00F948CF" w:rsidRDefault="00C1560F" w:rsidP="00C44EE5">
            <w:pPr>
              <w:spacing w:line="276" w:lineRule="auto"/>
              <w:rPr>
                <w:rFonts w:ascii="Nunito" w:eastAsia="Times New Roman" w:hAnsi="Nunito"/>
                <w:color w:val="000000" w:themeColor="text1"/>
              </w:rPr>
            </w:pPr>
          </w:p>
        </w:tc>
        <w:tc>
          <w:tcPr>
            <w:tcW w:w="11799" w:type="dxa"/>
            <w:shd w:val="clear" w:color="auto" w:fill="auto"/>
            <w:vAlign w:val="center"/>
          </w:tcPr>
          <w:p w14:paraId="2A0A43A0" w14:textId="77777777" w:rsidR="00C1560F" w:rsidRPr="00F948CF" w:rsidRDefault="00C1560F" w:rsidP="00C44EE5">
            <w:pPr>
              <w:spacing w:line="276" w:lineRule="auto"/>
              <w:rPr>
                <w:rFonts w:ascii="Nunito" w:eastAsia="Times New Roman" w:hAnsi="Nunito"/>
                <w:color w:val="000000" w:themeColor="text1"/>
              </w:rPr>
            </w:pPr>
            <w:r w:rsidRPr="00147031">
              <w:rPr>
                <w:rFonts w:ascii="Nunito" w:eastAsia="Times New Roman" w:hAnsi="Nunito"/>
                <w:color w:val="000000" w:themeColor="text1"/>
              </w:rPr>
              <w:t>Dans quelle mesure le projet s'est-il</w:t>
            </w:r>
            <w:r>
              <w:rPr>
                <w:rFonts w:ascii="Nunito" w:eastAsia="Times New Roman" w:hAnsi="Nunito"/>
                <w:color w:val="000000" w:themeColor="text1"/>
              </w:rPr>
              <w:t xml:space="preserve"> inscrit dans une posture de complémentarité </w:t>
            </w:r>
            <w:r w:rsidRPr="00147031">
              <w:rPr>
                <w:rFonts w:ascii="Nunito" w:eastAsia="Times New Roman" w:hAnsi="Nunito"/>
                <w:color w:val="000000" w:themeColor="text1"/>
              </w:rPr>
              <w:t xml:space="preserve">avec les </w:t>
            </w:r>
            <w:r>
              <w:rPr>
                <w:rFonts w:ascii="Nunito" w:eastAsia="Times New Roman" w:hAnsi="Nunito"/>
                <w:color w:val="000000" w:themeColor="text1"/>
              </w:rPr>
              <w:t xml:space="preserve">autres acteurs de développement, </w:t>
            </w:r>
            <w:r w:rsidRPr="00147031">
              <w:rPr>
                <w:rFonts w:ascii="Nunito" w:eastAsia="Times New Roman" w:hAnsi="Nunito"/>
                <w:color w:val="000000" w:themeColor="text1"/>
              </w:rPr>
              <w:t>notamment ceux de la coopération belge, afin d’assurer une réponse globale aux besoins multiples et évolutifs des groupes cibles?</w:t>
            </w:r>
          </w:p>
        </w:tc>
      </w:tr>
      <w:tr w:rsidR="00C1560F" w:rsidRPr="00F80E0B" w14:paraId="56212BE1" w14:textId="77777777" w:rsidTr="00C44EE5">
        <w:trPr>
          <w:trHeight w:val="818"/>
        </w:trPr>
        <w:tc>
          <w:tcPr>
            <w:tcW w:w="1830" w:type="dxa"/>
            <w:vMerge/>
            <w:vAlign w:val="center"/>
            <w:hideMark/>
          </w:tcPr>
          <w:p w14:paraId="7DFD5ED8" w14:textId="77777777" w:rsidR="00C1560F" w:rsidRPr="00F948CF" w:rsidRDefault="00C1560F" w:rsidP="00C44EE5">
            <w:pPr>
              <w:spacing w:line="276" w:lineRule="auto"/>
              <w:rPr>
                <w:rFonts w:ascii="Nunito" w:eastAsia="Times New Roman" w:hAnsi="Nunito"/>
                <w:b/>
                <w:bCs/>
                <w:iCs/>
                <w:color w:val="000000"/>
              </w:rPr>
            </w:pPr>
          </w:p>
        </w:tc>
        <w:tc>
          <w:tcPr>
            <w:tcW w:w="1979" w:type="dxa"/>
            <w:vMerge w:val="restart"/>
            <w:shd w:val="clear" w:color="auto" w:fill="auto"/>
            <w:vAlign w:val="center"/>
            <w:hideMark/>
          </w:tcPr>
          <w:p w14:paraId="7C2C7B27" w14:textId="77777777" w:rsidR="00C1560F" w:rsidRPr="00F948CF" w:rsidRDefault="00C1560F" w:rsidP="00C44EE5">
            <w:pPr>
              <w:spacing w:line="276" w:lineRule="auto"/>
              <w:rPr>
                <w:rFonts w:ascii="Nunito" w:eastAsia="Times New Roman" w:hAnsi="Nunito"/>
                <w:color w:val="000000"/>
              </w:rPr>
            </w:pPr>
            <w:r w:rsidRPr="00F948CF">
              <w:rPr>
                <w:rFonts w:ascii="Nunito" w:eastAsia="Times New Roman" w:hAnsi="Nunito"/>
                <w:color w:val="000000" w:themeColor="text1"/>
              </w:rPr>
              <w:t>Ethique (non-discrimination, ne pas nuire, valeurs)</w:t>
            </w:r>
            <w:r w:rsidRPr="00F948CF">
              <w:rPr>
                <w:rFonts w:ascii="Calibri" w:eastAsia="Times New Roman" w:hAnsi="Calibri"/>
                <w:color w:val="000000"/>
              </w:rPr>
              <w:t> </w:t>
            </w:r>
          </w:p>
        </w:tc>
        <w:tc>
          <w:tcPr>
            <w:tcW w:w="11799" w:type="dxa"/>
            <w:shd w:val="clear" w:color="auto" w:fill="auto"/>
            <w:vAlign w:val="center"/>
            <w:hideMark/>
          </w:tcPr>
          <w:p w14:paraId="517D7C94" w14:textId="77777777" w:rsidR="00C1560F" w:rsidRPr="00F948CF" w:rsidRDefault="00C1560F" w:rsidP="00C44EE5">
            <w:pPr>
              <w:spacing w:line="276" w:lineRule="auto"/>
              <w:rPr>
                <w:rFonts w:ascii="Nunito" w:eastAsia="Times New Roman" w:hAnsi="Nunito"/>
                <w:color w:val="000000"/>
              </w:rPr>
            </w:pPr>
            <w:r w:rsidRPr="00F948CF">
              <w:rPr>
                <w:rFonts w:ascii="Nunito" w:eastAsia="Times New Roman" w:hAnsi="Nunito"/>
                <w:color w:val="000000" w:themeColor="text1"/>
              </w:rPr>
              <w:t>Le projet a-t-il répondu de manière inclusive et différenciée aux besoins de l’ensemble des individus quel que soit le genre, l’âge ou le handicap ?</w:t>
            </w:r>
          </w:p>
        </w:tc>
      </w:tr>
      <w:tr w:rsidR="00C1560F" w:rsidRPr="00F80E0B" w14:paraId="6CA940CB" w14:textId="77777777" w:rsidTr="00C44EE5">
        <w:trPr>
          <w:trHeight w:val="477"/>
        </w:trPr>
        <w:tc>
          <w:tcPr>
            <w:tcW w:w="1830" w:type="dxa"/>
            <w:vMerge/>
            <w:vAlign w:val="center"/>
            <w:hideMark/>
          </w:tcPr>
          <w:p w14:paraId="519D4914" w14:textId="77777777" w:rsidR="00C1560F" w:rsidRPr="00F948CF" w:rsidRDefault="00C1560F" w:rsidP="00C44EE5">
            <w:pPr>
              <w:spacing w:line="276" w:lineRule="auto"/>
              <w:rPr>
                <w:rFonts w:ascii="Nunito" w:eastAsia="Times New Roman" w:hAnsi="Nunito"/>
                <w:b/>
                <w:bCs/>
                <w:iCs/>
                <w:color w:val="000000"/>
              </w:rPr>
            </w:pPr>
          </w:p>
        </w:tc>
        <w:tc>
          <w:tcPr>
            <w:tcW w:w="1979" w:type="dxa"/>
            <w:vMerge/>
            <w:vAlign w:val="center"/>
            <w:hideMark/>
          </w:tcPr>
          <w:p w14:paraId="1A096527" w14:textId="77777777" w:rsidR="00C1560F" w:rsidRPr="00F948CF" w:rsidRDefault="00C1560F" w:rsidP="00C44EE5">
            <w:pPr>
              <w:spacing w:line="276" w:lineRule="auto"/>
              <w:rPr>
                <w:rFonts w:ascii="Calibri" w:eastAsia="Times New Roman" w:hAnsi="Calibri"/>
                <w:color w:val="000000"/>
              </w:rPr>
            </w:pPr>
          </w:p>
        </w:tc>
        <w:tc>
          <w:tcPr>
            <w:tcW w:w="11799" w:type="dxa"/>
            <w:shd w:val="clear" w:color="auto" w:fill="auto"/>
            <w:vAlign w:val="center"/>
            <w:hideMark/>
          </w:tcPr>
          <w:p w14:paraId="757A3752" w14:textId="77777777" w:rsidR="00C1560F" w:rsidRPr="00F948CF" w:rsidRDefault="00C1560F" w:rsidP="00C44EE5">
            <w:pPr>
              <w:spacing w:line="276" w:lineRule="auto"/>
              <w:rPr>
                <w:rFonts w:ascii="Nunito" w:eastAsia="Times New Roman" w:hAnsi="Nunito"/>
                <w:color w:val="000000"/>
              </w:rPr>
            </w:pPr>
            <w:r w:rsidRPr="00F948CF">
              <w:rPr>
                <w:rFonts w:ascii="Nunito" w:eastAsia="Times New Roman" w:hAnsi="Nunito"/>
                <w:color w:val="000000"/>
              </w:rPr>
              <w:t>Dans quelle mesure le principe « do no harm » a-t-il été respecté dans la mise en œuvre du projet ?</w:t>
            </w:r>
          </w:p>
        </w:tc>
      </w:tr>
    </w:tbl>
    <w:p w14:paraId="34279D43" w14:textId="77777777" w:rsidR="00C1560F" w:rsidRPr="00F948CF" w:rsidRDefault="00C1560F" w:rsidP="00C1560F">
      <w:pPr>
        <w:autoSpaceDE w:val="0"/>
        <w:autoSpaceDN w:val="0"/>
        <w:adjustRightInd w:val="0"/>
        <w:spacing w:after="120" w:line="276" w:lineRule="auto"/>
        <w:rPr>
          <w:rFonts w:ascii="Nunito" w:eastAsiaTheme="minorHAnsi" w:hAnsi="Nunito" w:cs="Calibri"/>
          <w:iCs/>
          <w:color w:val="000000"/>
        </w:rPr>
        <w:sectPr w:rsidR="00C1560F" w:rsidRPr="00F948CF" w:rsidSect="00433F53">
          <w:pgSz w:w="16840" w:h="11900" w:orient="landscape"/>
          <w:pgMar w:top="851" w:right="851" w:bottom="851" w:left="851" w:header="720" w:footer="894" w:gutter="0"/>
          <w:cols w:space="720"/>
          <w:titlePg/>
          <w:docGrid w:linePitch="272"/>
        </w:sectPr>
      </w:pPr>
    </w:p>
    <w:p w14:paraId="6EC8F45F" w14:textId="77777777" w:rsidR="00C1560F" w:rsidRPr="00F948CF" w:rsidRDefault="00C1560F" w:rsidP="00C1560F">
      <w:pPr>
        <w:autoSpaceDE w:val="0"/>
        <w:autoSpaceDN w:val="0"/>
        <w:adjustRightInd w:val="0"/>
        <w:spacing w:after="120" w:line="276" w:lineRule="auto"/>
        <w:rPr>
          <w:rFonts w:ascii="Nunito" w:eastAsiaTheme="minorHAnsi" w:hAnsi="Nunito" w:cs="Calibri"/>
          <w:color w:val="000000"/>
        </w:rPr>
      </w:pPr>
      <w:r w:rsidRPr="00F948CF">
        <w:rPr>
          <w:rFonts w:ascii="Nunito" w:eastAsiaTheme="minorHAnsi" w:hAnsi="Nunito" w:cs="Calibri"/>
          <w:iCs/>
          <w:color w:val="000000"/>
        </w:rPr>
        <w:lastRenderedPageBreak/>
        <w:t xml:space="preserve">Autres questions spécifiques : </w:t>
      </w:r>
    </w:p>
    <w:p w14:paraId="2E53C2F8" w14:textId="77777777" w:rsidR="00C1560F" w:rsidRPr="00F948CF" w:rsidRDefault="00C1560F" w:rsidP="00C1560F">
      <w:pPr>
        <w:pStyle w:val="Paragraphedeliste"/>
        <w:numPr>
          <w:ilvl w:val="0"/>
          <w:numId w:val="31"/>
        </w:numPr>
        <w:autoSpaceDE w:val="0"/>
        <w:autoSpaceDN w:val="0"/>
        <w:adjustRightInd w:val="0"/>
        <w:spacing w:after="120"/>
        <w:rPr>
          <w:rFonts w:ascii="Nunito" w:eastAsiaTheme="minorEastAsia" w:hAnsi="Nunito" w:cs="Calibri"/>
          <w:color w:val="000000"/>
        </w:rPr>
      </w:pPr>
      <w:r w:rsidRPr="00F948CF">
        <w:rPr>
          <w:rFonts w:ascii="Nunito" w:eastAsiaTheme="minorEastAsia" w:hAnsi="Nunito" w:cs="Calibri"/>
          <w:color w:val="000000" w:themeColor="text1"/>
        </w:rPr>
        <w:t xml:space="preserve">Comment améliorer la contribution des personnes handicapées dans l’intervention ? </w:t>
      </w:r>
    </w:p>
    <w:p w14:paraId="5E6B71A5" w14:textId="77777777" w:rsidR="00C1560F" w:rsidRPr="00F948CF" w:rsidRDefault="00C1560F" w:rsidP="00C1560F">
      <w:pPr>
        <w:pStyle w:val="Paragraphedeliste"/>
        <w:numPr>
          <w:ilvl w:val="0"/>
          <w:numId w:val="31"/>
        </w:numPr>
        <w:autoSpaceDE w:val="0"/>
        <w:autoSpaceDN w:val="0"/>
        <w:adjustRightInd w:val="0"/>
        <w:spacing w:after="120"/>
        <w:rPr>
          <w:rFonts w:ascii="Nunito" w:hAnsi="Nunito" w:cs="Calibri"/>
          <w:color w:val="000000"/>
        </w:rPr>
      </w:pPr>
      <w:r w:rsidRPr="00F948CF">
        <w:rPr>
          <w:rFonts w:ascii="Nunito" w:hAnsi="Nunito" w:cs="Calibri"/>
          <w:color w:val="000000"/>
        </w:rPr>
        <w:t xml:space="preserve">Dans quelle mesure des facteurs externes ont influencé l’atteinte des résultats du projet ? </w:t>
      </w:r>
    </w:p>
    <w:p w14:paraId="5AF3A0B4" w14:textId="77777777" w:rsidR="00C1560F" w:rsidRPr="00F948CF" w:rsidRDefault="00C1560F" w:rsidP="00C1560F">
      <w:pPr>
        <w:pStyle w:val="Paragraphedeliste"/>
        <w:numPr>
          <w:ilvl w:val="0"/>
          <w:numId w:val="31"/>
        </w:numPr>
        <w:spacing w:after="120"/>
        <w:rPr>
          <w:rFonts w:ascii="Nunito" w:eastAsiaTheme="minorEastAsia" w:hAnsi="Nunito" w:cs="Calibri"/>
          <w:color w:val="000000"/>
        </w:rPr>
      </w:pPr>
      <w:r w:rsidRPr="00F948CF">
        <w:rPr>
          <w:rFonts w:ascii="Nunito" w:eastAsiaTheme="minorEastAsia" w:hAnsi="Nunito" w:cs="Calibri"/>
          <w:color w:val="000000" w:themeColor="text1"/>
        </w:rPr>
        <w:t xml:space="preserve">Quelles sont les bonnes pratiques documentées par les OPH et autres partenaires de l’intervention ? </w:t>
      </w:r>
    </w:p>
    <w:p w14:paraId="4F690A75" w14:textId="77777777" w:rsidR="00C1560F" w:rsidRPr="00F948CF" w:rsidRDefault="00C1560F" w:rsidP="00C1560F">
      <w:pPr>
        <w:pStyle w:val="Paragraphedeliste"/>
        <w:numPr>
          <w:ilvl w:val="0"/>
          <w:numId w:val="31"/>
        </w:numPr>
        <w:spacing w:after="120"/>
        <w:rPr>
          <w:rFonts w:ascii="Nunito" w:hAnsi="Nunito" w:cs="Calibri"/>
          <w:color w:val="000000"/>
        </w:rPr>
      </w:pPr>
      <w:r w:rsidRPr="00F948CF">
        <w:rPr>
          <w:rFonts w:ascii="Nunito" w:hAnsi="Nunito" w:cs="Calibri"/>
          <w:color w:val="000000"/>
        </w:rPr>
        <w:t>Qu’est ce qui a changé au sein des organisations et entités étatiques partenaires grâce à l’accompagnement ?</w:t>
      </w:r>
    </w:p>
    <w:p w14:paraId="0BC30805" w14:textId="77777777" w:rsidR="00C1560F" w:rsidRPr="00F948CF" w:rsidRDefault="00C1560F" w:rsidP="00C1560F">
      <w:pPr>
        <w:spacing w:after="120" w:line="276" w:lineRule="auto"/>
        <w:rPr>
          <w:rFonts w:ascii="Nunito" w:eastAsiaTheme="minorHAnsi" w:hAnsi="Nunito" w:cs="Calibri"/>
          <w:color w:val="000000"/>
        </w:rPr>
      </w:pPr>
    </w:p>
    <w:p w14:paraId="54174F4D" w14:textId="77777777" w:rsidR="00C1560F" w:rsidRPr="00F948CF" w:rsidRDefault="00C1560F" w:rsidP="00C1560F">
      <w:pPr>
        <w:pStyle w:val="Paragraphedeliste"/>
        <w:numPr>
          <w:ilvl w:val="0"/>
          <w:numId w:val="22"/>
        </w:numPr>
        <w:pBdr>
          <w:top w:val="single" w:sz="12" w:space="1" w:color="0077C8"/>
          <w:left w:val="single" w:sz="12" w:space="4" w:color="0077C8"/>
          <w:bottom w:val="single" w:sz="12" w:space="1" w:color="0077C8"/>
          <w:right w:val="single" w:sz="12" w:space="4" w:color="0077C8"/>
        </w:pBdr>
        <w:spacing w:after="120"/>
        <w:contextualSpacing w:val="0"/>
        <w:jc w:val="both"/>
        <w:rPr>
          <w:rFonts w:ascii="Nunito" w:hAnsi="Nunito"/>
          <w:b/>
          <w:bCs/>
          <w:color w:val="0077C8"/>
          <w:sz w:val="24"/>
        </w:rPr>
      </w:pPr>
      <w:r w:rsidRPr="00F948CF">
        <w:rPr>
          <w:rFonts w:ascii="Nunito" w:hAnsi="Nunito"/>
          <w:b/>
          <w:bCs/>
          <w:color w:val="0077C8"/>
          <w:sz w:val="24"/>
        </w:rPr>
        <w:t>Méthodologie de l’évaluation et organisation de la mission</w:t>
      </w:r>
    </w:p>
    <w:p w14:paraId="1D4A329D" w14:textId="77777777" w:rsidR="00C1560F" w:rsidRPr="00F948CF" w:rsidRDefault="00C1560F" w:rsidP="00C1560F">
      <w:pPr>
        <w:pStyle w:val="Paragraphedeliste"/>
        <w:numPr>
          <w:ilvl w:val="1"/>
          <w:numId w:val="35"/>
        </w:numPr>
        <w:spacing w:after="120"/>
        <w:contextualSpacing w:val="0"/>
        <w:jc w:val="both"/>
        <w:rPr>
          <w:rFonts w:ascii="Nunito" w:hAnsi="Nunito"/>
          <w:b/>
        </w:rPr>
      </w:pPr>
      <w:r w:rsidRPr="00F948CF">
        <w:rPr>
          <w:rFonts w:ascii="Nunito" w:hAnsi="Nunito"/>
          <w:b/>
        </w:rPr>
        <w:t xml:space="preserve">Méthode de collecte  </w:t>
      </w:r>
    </w:p>
    <w:p w14:paraId="42846B41" w14:textId="77777777" w:rsidR="00C1560F" w:rsidRPr="00F948CF" w:rsidRDefault="00C1560F" w:rsidP="00C1560F">
      <w:pPr>
        <w:spacing w:after="120" w:line="276" w:lineRule="auto"/>
        <w:rPr>
          <w:rFonts w:ascii="Nunito" w:eastAsiaTheme="minorEastAsia" w:hAnsi="Nunito" w:cs="Calibri"/>
          <w:color w:val="000000"/>
        </w:rPr>
      </w:pPr>
      <w:r w:rsidRPr="00F948CF">
        <w:rPr>
          <w:rFonts w:ascii="Nunito" w:eastAsiaTheme="minorEastAsia" w:hAnsi="Nunito" w:cs="Calibri"/>
          <w:color w:val="000000" w:themeColor="text1"/>
        </w:rPr>
        <w:t xml:space="preserve">Cette évaluation finale, qui combine une évaluation des performances et la stratégie d’intervention (théorie du changement), sera réalisée par un(e) consultant(e) ou une équipe de consultant(e)s externes spécialisé(e)s dans l'évaluation des projets de santé &amp; réadaptation, protection, appui aux acteurs avec un accent particulier sur les approches qualitatives. </w:t>
      </w:r>
    </w:p>
    <w:p w14:paraId="6D137B9F" w14:textId="77777777" w:rsidR="00C1560F" w:rsidRPr="00F948CF" w:rsidRDefault="00C1560F" w:rsidP="00C1560F">
      <w:pPr>
        <w:spacing w:after="120" w:line="276" w:lineRule="auto"/>
        <w:rPr>
          <w:rFonts w:ascii="Nunito" w:eastAsiaTheme="minorEastAsia" w:hAnsi="Nunito" w:cs="Calibri"/>
          <w:color w:val="000000"/>
        </w:rPr>
      </w:pPr>
      <w:r w:rsidRPr="00F948CF">
        <w:rPr>
          <w:rFonts w:ascii="Nunito" w:eastAsiaTheme="minorEastAsia" w:hAnsi="Nunito" w:cs="Calibri"/>
          <w:color w:val="000000" w:themeColor="text1"/>
        </w:rPr>
        <w:t xml:space="preserve">L’un des points d’entrée de la collecte des données est la revue des documents projets. Elle permettra à l’évaluateur de se familiariser avec le programme DGD, ses enjeux, etc. Parmi les documents se trouveront la fiche du programme RDC-DGD, avec les cadres logiques par objectif spécifique, ainsi que l’évaluation intermédiaire du programme RDC-DGD 17 – 21.  </w:t>
      </w:r>
    </w:p>
    <w:p w14:paraId="1F7A68E4" w14:textId="77777777" w:rsidR="00C1560F" w:rsidRPr="00F948CF" w:rsidRDefault="00C1560F" w:rsidP="00C1560F">
      <w:pPr>
        <w:spacing w:after="120" w:line="276" w:lineRule="auto"/>
        <w:rPr>
          <w:rFonts w:ascii="Nunito" w:eastAsiaTheme="minorHAnsi" w:hAnsi="Nunito" w:cs="Calibri"/>
          <w:color w:val="000000"/>
        </w:rPr>
      </w:pPr>
      <w:r w:rsidRPr="00F948CF">
        <w:rPr>
          <w:rFonts w:ascii="Nunito" w:eastAsiaTheme="minorHAnsi" w:hAnsi="Nunito" w:cs="Calibri"/>
          <w:color w:val="000000"/>
        </w:rPr>
        <w:t xml:space="preserve">Une proposition méthodologique sera soumise en amont par le consultant principal, prenant en compte des éléments suivants (à titre indicatif) : </w:t>
      </w:r>
    </w:p>
    <w:p w14:paraId="3616BC7C" w14:textId="77777777" w:rsidR="00C1560F" w:rsidRPr="00F948CF" w:rsidRDefault="00C1560F" w:rsidP="00C1560F">
      <w:pPr>
        <w:pStyle w:val="Paragraphedeliste"/>
        <w:numPr>
          <w:ilvl w:val="0"/>
          <w:numId w:val="33"/>
        </w:numPr>
        <w:spacing w:after="120"/>
        <w:jc w:val="both"/>
        <w:rPr>
          <w:rFonts w:ascii="Nunito" w:hAnsi="Nunito" w:cs="Calibri"/>
          <w:color w:val="000000"/>
        </w:rPr>
      </w:pPr>
      <w:r w:rsidRPr="00F948CF">
        <w:rPr>
          <w:rFonts w:ascii="Nunito" w:hAnsi="Nunito" w:cs="Calibri"/>
          <w:color w:val="000000"/>
        </w:rPr>
        <w:t xml:space="preserve">L’évaluation proposera à la fois des analyses globales (tenant comptant des 5 zones d’intervention et des 4 volets d’activités) tout en considérant les dynamiques spécifiques à chaque zone de santé et à chaque volet d’action ; </w:t>
      </w:r>
    </w:p>
    <w:p w14:paraId="2149A9BB" w14:textId="77777777" w:rsidR="00C1560F" w:rsidRPr="00F948CF" w:rsidRDefault="00C1560F" w:rsidP="00C1560F">
      <w:pPr>
        <w:pStyle w:val="Paragraphedeliste"/>
        <w:numPr>
          <w:ilvl w:val="0"/>
          <w:numId w:val="33"/>
        </w:numPr>
        <w:spacing w:after="120"/>
        <w:jc w:val="both"/>
        <w:rPr>
          <w:rFonts w:ascii="Nunito" w:eastAsiaTheme="minorEastAsia" w:hAnsi="Nunito" w:cs="Calibri"/>
          <w:color w:val="000000"/>
        </w:rPr>
      </w:pPr>
      <w:r w:rsidRPr="00F948CF">
        <w:rPr>
          <w:rFonts w:ascii="Nunito" w:eastAsiaTheme="minorEastAsia" w:hAnsi="Nunito" w:cs="Calibri"/>
          <w:color w:val="000000" w:themeColor="text1"/>
        </w:rPr>
        <w:t xml:space="preserve">Tenant compte de l’étendue des zones d’intervention et des mesures prévues contre la COVID – 19 dans la province ville de Kinshasa, l’étude priorisera l’approche qualitative basée sur un échantillonnage stratifié en s’appuyant sur des acteurs locaux. Ce choix permettra de limiter le nombre d’observations tout en assurant une représentation de la diversité des zones d’intervention pour l’analyse postérieure. Ainsi, l’étude triangulera des données tirées des observations participantes, des consultations de ressources écrites et des entretiens avec les acteurs clés. Dans la </w:t>
      </w:r>
      <w:r w:rsidRPr="00F948CF">
        <w:rPr>
          <w:rFonts w:ascii="Nunito" w:eastAsiaTheme="minorEastAsia" w:hAnsi="Nunito" w:cs="Calibri"/>
          <w:color w:val="000000" w:themeColor="text1"/>
        </w:rPr>
        <w:lastRenderedPageBreak/>
        <w:t xml:space="preserve">mesure du possible, les entretiens seront réalisés en langue locale, si impossible, le recours à un traducteur sera mis en place. </w:t>
      </w:r>
    </w:p>
    <w:p w14:paraId="220125C1" w14:textId="77777777" w:rsidR="00C1560F" w:rsidRPr="00F948CF" w:rsidRDefault="00C1560F" w:rsidP="00C1560F">
      <w:pPr>
        <w:pStyle w:val="Paragraphedeliste"/>
        <w:numPr>
          <w:ilvl w:val="0"/>
          <w:numId w:val="33"/>
        </w:numPr>
        <w:spacing w:after="120"/>
        <w:jc w:val="both"/>
        <w:rPr>
          <w:rFonts w:ascii="Nunito" w:eastAsiaTheme="minorEastAsia" w:hAnsi="Nunito" w:cs="Calibri"/>
          <w:color w:val="000000"/>
        </w:rPr>
      </w:pPr>
      <w:r w:rsidRPr="00F948CF">
        <w:rPr>
          <w:rFonts w:ascii="Nunito" w:eastAsiaTheme="minorEastAsia" w:hAnsi="Nunito" w:cs="Calibri"/>
          <w:color w:val="000000" w:themeColor="text1"/>
        </w:rPr>
        <w:t xml:space="preserve">L’évaluation prendra en compte la question du partenariat. Il sera également attendu de cette évaluation finale d’apprécier l’approche partenariale d’HI afin d’améliorer le transfert de compétences et l’implication effective des partenaires tout le long du cycle de projet. L’évaluation devra faire le lien avec l’étude "Partenariat et localisation : regards croisés, pourrait-on faire autrement ?" réalisé par HI. </w:t>
      </w:r>
    </w:p>
    <w:p w14:paraId="21122725" w14:textId="77777777" w:rsidR="00C1560F" w:rsidRPr="00F948CF" w:rsidRDefault="00C1560F" w:rsidP="00C1560F">
      <w:pPr>
        <w:pStyle w:val="Paragraphedeliste"/>
        <w:numPr>
          <w:ilvl w:val="0"/>
          <w:numId w:val="33"/>
        </w:numPr>
        <w:spacing w:after="120"/>
        <w:jc w:val="both"/>
        <w:rPr>
          <w:rFonts w:ascii="Nunito" w:eastAsiaTheme="minorEastAsia" w:hAnsi="Nunito" w:cs="Calibri"/>
          <w:color w:val="000000"/>
        </w:rPr>
      </w:pPr>
      <w:r w:rsidRPr="00F948CF">
        <w:rPr>
          <w:rFonts w:ascii="Nunito" w:eastAsiaTheme="minorEastAsia" w:hAnsi="Nunito" w:cs="Calibri"/>
          <w:color w:val="000000" w:themeColor="text1"/>
        </w:rPr>
        <w:t xml:space="preserve">L’évaluation combinera la revue, la production et l’interprétation de données ; </w:t>
      </w:r>
    </w:p>
    <w:p w14:paraId="50747B99" w14:textId="77777777" w:rsidR="00C1560F" w:rsidRPr="00F948CF" w:rsidRDefault="00C1560F" w:rsidP="00C1560F">
      <w:pPr>
        <w:pStyle w:val="Paragraphedeliste"/>
        <w:numPr>
          <w:ilvl w:val="0"/>
          <w:numId w:val="33"/>
        </w:numPr>
        <w:spacing w:after="120"/>
        <w:jc w:val="both"/>
        <w:rPr>
          <w:rFonts w:ascii="Nunito" w:eastAsiaTheme="minorEastAsia" w:hAnsi="Nunito" w:cs="Calibri"/>
          <w:color w:val="000000"/>
        </w:rPr>
      </w:pPr>
      <w:r w:rsidRPr="00F948CF">
        <w:rPr>
          <w:rFonts w:ascii="Nunito" w:eastAsiaTheme="minorEastAsia" w:hAnsi="Nunito" w:cs="Calibri"/>
          <w:color w:val="000000" w:themeColor="text1"/>
        </w:rPr>
        <w:t xml:space="preserve">La méthodologie proposée par l’évaluateur devra suivre une démarche participative qui cherchera tout le long du processus à engager et à faciliter l’autoanalyse des parties prenantes. </w:t>
      </w:r>
    </w:p>
    <w:p w14:paraId="1FB68F86" w14:textId="77777777" w:rsidR="00C1560F" w:rsidRPr="00F948CF" w:rsidRDefault="00C1560F" w:rsidP="00C1560F">
      <w:pPr>
        <w:spacing w:after="120" w:line="276" w:lineRule="auto"/>
        <w:rPr>
          <w:rFonts w:ascii="Nunito" w:eastAsiaTheme="minorHAnsi" w:hAnsi="Nunito" w:cs="Calibri"/>
          <w:color w:val="000000"/>
        </w:rPr>
      </w:pPr>
      <w:r w:rsidRPr="00F948CF">
        <w:rPr>
          <w:rFonts w:ascii="Nunito" w:eastAsiaTheme="minorHAnsi" w:hAnsi="Nunito" w:cs="Calibri"/>
          <w:color w:val="000000"/>
        </w:rPr>
        <w:t xml:space="preserve">A titre indicatif, les suivantes étapes seront prises en compte dans la proposition méthodologique : </w:t>
      </w:r>
    </w:p>
    <w:p w14:paraId="39ACD395" w14:textId="77777777" w:rsidR="00C1560F" w:rsidRPr="00F948CF" w:rsidRDefault="00C1560F" w:rsidP="00C1560F">
      <w:pPr>
        <w:pStyle w:val="Default"/>
        <w:numPr>
          <w:ilvl w:val="0"/>
          <w:numId w:val="32"/>
        </w:numPr>
        <w:spacing w:after="120" w:line="276" w:lineRule="auto"/>
        <w:ind w:left="360"/>
        <w:jc w:val="center"/>
        <w:rPr>
          <w:rFonts w:ascii="Nunito" w:hAnsi="Nunito"/>
          <w:sz w:val="22"/>
          <w:szCs w:val="22"/>
        </w:rPr>
      </w:pPr>
      <w:r w:rsidRPr="00F948CF">
        <w:rPr>
          <w:rFonts w:ascii="Nunito" w:hAnsi="Nunito"/>
          <w:b/>
          <w:bCs/>
          <w:sz w:val="22"/>
          <w:szCs w:val="22"/>
        </w:rPr>
        <w:t xml:space="preserve">Phase 1 - Réunion de cadrage avec le CoPil de l’évaluation </w:t>
      </w:r>
      <w:r w:rsidRPr="00F948CF">
        <w:rPr>
          <w:rFonts w:ascii="Nunito" w:hAnsi="Nunito"/>
          <w:sz w:val="22"/>
          <w:szCs w:val="22"/>
        </w:rPr>
        <w:t>: elle permettra d’éclaircir certains points et d’assoir une méthodologie en cohérence avec les attentes du CoPil ;</w:t>
      </w:r>
    </w:p>
    <w:p w14:paraId="363DD50B" w14:textId="77777777" w:rsidR="00C1560F" w:rsidRPr="00F948CF" w:rsidRDefault="00C1560F" w:rsidP="00C1560F">
      <w:pPr>
        <w:pStyle w:val="Default"/>
        <w:numPr>
          <w:ilvl w:val="0"/>
          <w:numId w:val="32"/>
        </w:numPr>
        <w:spacing w:after="120" w:line="276" w:lineRule="auto"/>
        <w:ind w:left="630" w:hanging="450"/>
        <w:jc w:val="both"/>
        <w:rPr>
          <w:rFonts w:ascii="Nunito" w:hAnsi="Nunito"/>
          <w:sz w:val="22"/>
          <w:szCs w:val="22"/>
        </w:rPr>
      </w:pPr>
      <w:r w:rsidRPr="00F948CF">
        <w:rPr>
          <w:rFonts w:ascii="Nunito" w:hAnsi="Nunito"/>
          <w:b/>
          <w:bCs/>
          <w:sz w:val="22"/>
          <w:szCs w:val="22"/>
        </w:rPr>
        <w:t xml:space="preserve">Phase 2 – Validation de la note méthodologique et développement d’outils de collecte ; </w:t>
      </w:r>
    </w:p>
    <w:p w14:paraId="7D22DFA2" w14:textId="77777777" w:rsidR="00C1560F" w:rsidRPr="00F948CF" w:rsidRDefault="00C1560F" w:rsidP="00C1560F">
      <w:pPr>
        <w:pStyle w:val="Default"/>
        <w:numPr>
          <w:ilvl w:val="0"/>
          <w:numId w:val="32"/>
        </w:numPr>
        <w:spacing w:after="120" w:line="276" w:lineRule="auto"/>
        <w:ind w:left="630" w:hanging="450"/>
        <w:jc w:val="both"/>
        <w:rPr>
          <w:rFonts w:ascii="Nunito" w:hAnsi="Nunito"/>
          <w:sz w:val="22"/>
          <w:szCs w:val="22"/>
        </w:rPr>
      </w:pPr>
      <w:r w:rsidRPr="00F948CF">
        <w:rPr>
          <w:rFonts w:ascii="Nunito" w:hAnsi="Nunito"/>
          <w:b/>
          <w:bCs/>
          <w:sz w:val="22"/>
          <w:szCs w:val="22"/>
        </w:rPr>
        <w:t xml:space="preserve">Phase 3 – Collecte de données et production du rapport d’analyse (provisoire et final) assorti de recommandations aux différents acteurs </w:t>
      </w:r>
      <w:r w:rsidRPr="00F948CF">
        <w:rPr>
          <w:rFonts w:ascii="Nunito" w:hAnsi="Nunito"/>
          <w:sz w:val="22"/>
          <w:szCs w:val="22"/>
        </w:rPr>
        <w:t xml:space="preserve">ainsi que des outils de vulgarisation (document de synthèse de l’étude sous format WORD et POWERPOINT) ; </w:t>
      </w:r>
    </w:p>
    <w:p w14:paraId="3DEA457C" w14:textId="77777777" w:rsidR="00C1560F" w:rsidRPr="00425CB3" w:rsidRDefault="00C1560F" w:rsidP="00C1560F">
      <w:pPr>
        <w:pStyle w:val="Default"/>
        <w:numPr>
          <w:ilvl w:val="0"/>
          <w:numId w:val="32"/>
        </w:numPr>
        <w:spacing w:after="120" w:line="276" w:lineRule="auto"/>
        <w:ind w:left="630" w:hanging="450"/>
        <w:jc w:val="both"/>
        <w:rPr>
          <w:rFonts w:ascii="Nunito" w:hAnsi="Nunito" w:cs="Arial"/>
          <w:sz w:val="22"/>
          <w:szCs w:val="22"/>
        </w:rPr>
      </w:pPr>
      <w:r w:rsidRPr="00F948CF">
        <w:rPr>
          <w:rFonts w:ascii="Nunito" w:hAnsi="Nunito"/>
          <w:b/>
          <w:bCs/>
          <w:sz w:val="22"/>
          <w:szCs w:val="22"/>
        </w:rPr>
        <w:t xml:space="preserve">Phase 4 – Restitution et validation des résultats </w:t>
      </w:r>
      <w:r w:rsidRPr="00F948CF">
        <w:rPr>
          <w:rFonts w:ascii="Nunito" w:hAnsi="Nunito"/>
          <w:sz w:val="22"/>
          <w:szCs w:val="22"/>
        </w:rPr>
        <w:t>et plan de mise en action pour l’animation du changement (plaidoyer) et d’évolution des pratiques (capitalisation).</w:t>
      </w:r>
    </w:p>
    <w:p w14:paraId="5F7874CB" w14:textId="77777777" w:rsidR="00C1560F" w:rsidRPr="00F948CF" w:rsidRDefault="00C1560F" w:rsidP="00C1560F">
      <w:pPr>
        <w:pStyle w:val="Paragraphedeliste"/>
        <w:numPr>
          <w:ilvl w:val="1"/>
          <w:numId w:val="35"/>
        </w:numPr>
        <w:spacing w:after="120"/>
        <w:ind w:left="1077" w:hanging="357"/>
        <w:contextualSpacing w:val="0"/>
        <w:jc w:val="both"/>
        <w:rPr>
          <w:rFonts w:ascii="Nunito" w:hAnsi="Nunito"/>
          <w:b/>
        </w:rPr>
      </w:pPr>
      <w:r w:rsidRPr="00F948CF">
        <w:rPr>
          <w:rFonts w:ascii="Nunito" w:hAnsi="Nunito"/>
          <w:b/>
        </w:rPr>
        <w:t>Acteurs impliqués dans l’évaluation</w:t>
      </w:r>
    </w:p>
    <w:p w14:paraId="2B258C47" w14:textId="77777777" w:rsidR="00C1560F" w:rsidRPr="00F948CF" w:rsidRDefault="00C1560F" w:rsidP="00C1560F">
      <w:pPr>
        <w:pStyle w:val="Paragraphedeliste"/>
        <w:numPr>
          <w:ilvl w:val="0"/>
          <w:numId w:val="34"/>
        </w:numPr>
        <w:spacing w:after="120"/>
        <w:contextualSpacing w:val="0"/>
        <w:jc w:val="both"/>
        <w:rPr>
          <w:rFonts w:ascii="Nunito" w:hAnsi="Nunito"/>
        </w:rPr>
      </w:pPr>
      <w:r w:rsidRPr="00F948CF">
        <w:rPr>
          <w:rFonts w:ascii="Nunito" w:hAnsi="Nunito"/>
        </w:rPr>
        <w:t>Le comité de pilotage (CoPil) :</w:t>
      </w:r>
    </w:p>
    <w:p w14:paraId="5A835549" w14:textId="77777777" w:rsidR="00C1560F" w:rsidRPr="00F948CF" w:rsidRDefault="00C1560F" w:rsidP="00C1560F">
      <w:pPr>
        <w:spacing w:after="120" w:line="276" w:lineRule="auto"/>
        <w:rPr>
          <w:rFonts w:ascii="Nunito" w:hAnsi="Nunito"/>
        </w:rPr>
      </w:pPr>
      <w:r w:rsidRPr="00F948CF">
        <w:rPr>
          <w:rFonts w:ascii="Nunito" w:hAnsi="Nunito"/>
        </w:rPr>
        <w:t xml:space="preserve">Le comité de pilotage est l’instance qui pilote et suit l’évaluation. C’est l’interlocuteur privilégié de l’évaluateur lors des étapes clefs de l’évaluation. </w:t>
      </w:r>
    </w:p>
    <w:p w14:paraId="7B6BB505" w14:textId="77777777" w:rsidR="00C1560F" w:rsidRPr="00F948CF" w:rsidRDefault="00C1560F" w:rsidP="00C1560F">
      <w:pPr>
        <w:pStyle w:val="Paragraphedeliste"/>
        <w:spacing w:after="120"/>
        <w:ind w:left="0"/>
        <w:rPr>
          <w:rFonts w:ascii="Nunito" w:hAnsi="Nunito"/>
        </w:rPr>
      </w:pPr>
      <w:r w:rsidRPr="00F948CF">
        <w:rPr>
          <w:rFonts w:ascii="Nunito" w:hAnsi="Nunito"/>
        </w:rPr>
        <w:t>Il sera constitué de 6 personnes :</w:t>
      </w:r>
    </w:p>
    <w:p w14:paraId="6E0C8968" w14:textId="77777777" w:rsidR="00C1560F" w:rsidRPr="00F948CF" w:rsidRDefault="00C1560F" w:rsidP="00C1560F">
      <w:pPr>
        <w:pStyle w:val="Paragraphedeliste"/>
        <w:numPr>
          <w:ilvl w:val="1"/>
          <w:numId w:val="32"/>
        </w:numPr>
        <w:spacing w:after="120"/>
        <w:jc w:val="both"/>
        <w:rPr>
          <w:rFonts w:ascii="Nunito" w:hAnsi="Nunito"/>
          <w:color w:val="000000" w:themeColor="text1"/>
        </w:rPr>
      </w:pPr>
      <w:r w:rsidRPr="00F948CF">
        <w:rPr>
          <w:rFonts w:ascii="Nunito" w:hAnsi="Nunito"/>
        </w:rPr>
        <w:t>Opérations Manager Kinshasa ;</w:t>
      </w:r>
    </w:p>
    <w:p w14:paraId="72006013" w14:textId="77777777" w:rsidR="00C1560F" w:rsidRPr="00F948CF" w:rsidRDefault="00C1560F" w:rsidP="00C1560F">
      <w:pPr>
        <w:pStyle w:val="Paragraphedeliste"/>
        <w:numPr>
          <w:ilvl w:val="1"/>
          <w:numId w:val="32"/>
        </w:numPr>
        <w:spacing w:after="120"/>
        <w:jc w:val="both"/>
        <w:rPr>
          <w:rFonts w:ascii="Nunito" w:hAnsi="Nunito"/>
          <w:color w:val="000000" w:themeColor="text1"/>
        </w:rPr>
      </w:pPr>
      <w:r w:rsidRPr="00F948CF">
        <w:rPr>
          <w:rFonts w:ascii="Nunito" w:hAnsi="Nunito"/>
        </w:rPr>
        <w:t xml:space="preserve">Manager MEAL HI RDC ; </w:t>
      </w:r>
    </w:p>
    <w:p w14:paraId="1372BE81" w14:textId="77777777" w:rsidR="00C1560F" w:rsidRPr="00F948CF" w:rsidRDefault="00C1560F" w:rsidP="00C1560F">
      <w:pPr>
        <w:pStyle w:val="Paragraphedeliste"/>
        <w:numPr>
          <w:ilvl w:val="1"/>
          <w:numId w:val="32"/>
        </w:numPr>
        <w:spacing w:after="120"/>
        <w:jc w:val="both"/>
        <w:rPr>
          <w:rFonts w:ascii="Nunito" w:hAnsi="Nunito"/>
          <w:color w:val="000000" w:themeColor="text1"/>
        </w:rPr>
      </w:pPr>
      <w:r w:rsidRPr="00F948CF">
        <w:rPr>
          <w:rFonts w:ascii="Nunito" w:hAnsi="Nunito"/>
        </w:rPr>
        <w:t xml:space="preserve">Coordinateur Technique Réadaptation ; </w:t>
      </w:r>
    </w:p>
    <w:p w14:paraId="3403093F" w14:textId="77777777" w:rsidR="00C1560F" w:rsidRPr="00F948CF" w:rsidRDefault="00C1560F" w:rsidP="00C1560F">
      <w:pPr>
        <w:pStyle w:val="Paragraphedeliste"/>
        <w:numPr>
          <w:ilvl w:val="1"/>
          <w:numId w:val="32"/>
        </w:numPr>
        <w:spacing w:after="120"/>
        <w:jc w:val="both"/>
        <w:rPr>
          <w:rFonts w:ascii="Nunito" w:hAnsi="Nunito"/>
          <w:color w:val="000000" w:themeColor="text1"/>
        </w:rPr>
      </w:pPr>
      <w:r w:rsidRPr="00F948CF">
        <w:rPr>
          <w:rFonts w:ascii="Nunito" w:hAnsi="Nunito"/>
        </w:rPr>
        <w:t xml:space="preserve">Un chef de projet du volet SMI ; </w:t>
      </w:r>
    </w:p>
    <w:p w14:paraId="73867A12" w14:textId="77777777" w:rsidR="00C1560F" w:rsidRPr="00F948CF" w:rsidRDefault="00C1560F" w:rsidP="00C1560F">
      <w:pPr>
        <w:pStyle w:val="Paragraphedeliste"/>
        <w:numPr>
          <w:ilvl w:val="1"/>
          <w:numId w:val="32"/>
        </w:numPr>
        <w:spacing w:after="120"/>
        <w:jc w:val="both"/>
        <w:rPr>
          <w:rFonts w:ascii="Nunito" w:hAnsi="Nunito"/>
          <w:color w:val="000000" w:themeColor="text1"/>
        </w:rPr>
      </w:pPr>
      <w:r w:rsidRPr="00F948CF">
        <w:rPr>
          <w:rFonts w:ascii="Nunito" w:hAnsi="Nunito"/>
        </w:rPr>
        <w:t>Le Médecin Chef de Zone de Santé de Ndjili ;</w:t>
      </w:r>
    </w:p>
    <w:p w14:paraId="0905E99F" w14:textId="77777777" w:rsidR="00C1560F" w:rsidRPr="00F948CF" w:rsidRDefault="00C1560F" w:rsidP="00C1560F">
      <w:pPr>
        <w:pStyle w:val="Paragraphedeliste"/>
        <w:numPr>
          <w:ilvl w:val="1"/>
          <w:numId w:val="32"/>
        </w:numPr>
        <w:spacing w:after="120"/>
        <w:jc w:val="both"/>
        <w:rPr>
          <w:rFonts w:ascii="Nunito" w:hAnsi="Nunito"/>
          <w:color w:val="000000" w:themeColor="text1"/>
        </w:rPr>
      </w:pPr>
      <w:r w:rsidRPr="00F948CF">
        <w:rPr>
          <w:rFonts w:ascii="Nunito" w:hAnsi="Nunito"/>
        </w:rPr>
        <w:t>Le Président de l’Union Nationale des Aveugles du Congo (UNAC)</w:t>
      </w:r>
    </w:p>
    <w:p w14:paraId="42E02D96" w14:textId="77777777" w:rsidR="00C1560F" w:rsidRPr="00F948CF" w:rsidRDefault="00C1560F" w:rsidP="00C1560F">
      <w:pPr>
        <w:pStyle w:val="Paragraphedeliste"/>
        <w:spacing w:after="120"/>
        <w:ind w:left="0"/>
        <w:contextualSpacing w:val="0"/>
        <w:rPr>
          <w:rFonts w:ascii="Nunito" w:hAnsi="Nunito"/>
        </w:rPr>
      </w:pPr>
      <w:r w:rsidRPr="00F948CF">
        <w:rPr>
          <w:rFonts w:ascii="Nunito" w:hAnsi="Nunito"/>
        </w:rPr>
        <w:lastRenderedPageBreak/>
        <w:t>Le CoPil sera présidé par l’Opération Manager de Kinshasa. L’interlocuteur privilégié de l’évaluateur sera le Manager MEAL.</w:t>
      </w:r>
    </w:p>
    <w:p w14:paraId="2D41AF81" w14:textId="77777777" w:rsidR="00C1560F" w:rsidRPr="00F948CF" w:rsidRDefault="00C1560F" w:rsidP="00C1560F">
      <w:pPr>
        <w:pStyle w:val="Paragraphedeliste"/>
        <w:spacing w:after="120"/>
        <w:ind w:left="0"/>
        <w:contextualSpacing w:val="0"/>
        <w:rPr>
          <w:rFonts w:ascii="Nunito" w:hAnsi="Nunito"/>
        </w:rPr>
      </w:pPr>
      <w:r w:rsidRPr="00F948CF">
        <w:rPr>
          <w:rFonts w:ascii="Nunito" w:hAnsi="Nunito"/>
        </w:rPr>
        <w:t>Le CoPil devra prendre un certain nombre de décisions, notamment celles de la validation des étapes clefs de l’évaluation. Pour cela des réunions du CoPil seront organisées pour la prise de décisions. La prise de décision se fera au nombre de voix, suite à un vote à main levée. L’évaluateur sera donc en contact régulier avec le CoPil.</w:t>
      </w:r>
    </w:p>
    <w:p w14:paraId="4BF6C3CD" w14:textId="77777777" w:rsidR="00C1560F" w:rsidRPr="00F948CF" w:rsidRDefault="00C1560F" w:rsidP="00C1560F">
      <w:pPr>
        <w:pStyle w:val="Paragraphedeliste"/>
        <w:spacing w:after="120"/>
        <w:ind w:left="0"/>
        <w:contextualSpacing w:val="0"/>
        <w:rPr>
          <w:rFonts w:ascii="Nunito" w:hAnsi="Nunito"/>
        </w:rPr>
      </w:pPr>
      <w:r w:rsidRPr="00F948CF">
        <w:rPr>
          <w:rFonts w:ascii="Nunito" w:hAnsi="Nunito"/>
        </w:rPr>
        <w:t>Dans la phase de revue et validation du rapport d’évaluation, les référents techniques des thématiques concernées et l’Opération Manager, seront sollicités pour inputs.</w:t>
      </w:r>
    </w:p>
    <w:p w14:paraId="54C26471" w14:textId="77777777" w:rsidR="00C1560F" w:rsidRPr="00D251B6" w:rsidRDefault="00C1560F" w:rsidP="00C1560F">
      <w:pPr>
        <w:pStyle w:val="Paragraphedeliste"/>
        <w:numPr>
          <w:ilvl w:val="0"/>
          <w:numId w:val="34"/>
        </w:numPr>
        <w:spacing w:after="120"/>
        <w:contextualSpacing w:val="0"/>
        <w:jc w:val="both"/>
        <w:rPr>
          <w:rFonts w:ascii="Nunito" w:hAnsi="Nunito"/>
        </w:rPr>
      </w:pPr>
      <w:r w:rsidRPr="00D251B6">
        <w:rPr>
          <w:rFonts w:ascii="Nunito" w:hAnsi="Nunito"/>
        </w:rPr>
        <w:t xml:space="preserve">Le commanditaire : Handicap International </w:t>
      </w:r>
    </w:p>
    <w:p w14:paraId="40941C24" w14:textId="77777777" w:rsidR="00C1560F" w:rsidRPr="00F948CF" w:rsidRDefault="00C1560F" w:rsidP="00C1560F">
      <w:pPr>
        <w:autoSpaceDE w:val="0"/>
        <w:autoSpaceDN w:val="0"/>
        <w:adjustRightInd w:val="0"/>
        <w:spacing w:after="120" w:line="276" w:lineRule="auto"/>
        <w:rPr>
          <w:rFonts w:ascii="Nunito" w:eastAsiaTheme="minorEastAsia" w:hAnsi="Nunito" w:cs="Calibri"/>
          <w:color w:val="000000"/>
          <w:sz w:val="23"/>
          <w:szCs w:val="23"/>
        </w:rPr>
      </w:pPr>
      <w:r w:rsidRPr="00F948CF">
        <w:rPr>
          <w:rFonts w:ascii="Nunito" w:eastAsiaTheme="minorEastAsia" w:hAnsi="Nunito" w:cs="Calibri"/>
          <w:color w:val="000000" w:themeColor="text1"/>
          <w:sz w:val="23"/>
          <w:szCs w:val="23"/>
        </w:rPr>
        <w:t>Au sein de HI, l’évaluateur sera en contact pour la collecte des données, avec le Directeur Pays, l’Opération Manager, le Manager MEAL (point focal pour cette évaluation), le Spécialiste technique réadaptation, le Spécialiste technique inclusion, tous les membres de l’équipe projet Kinshasa, à savoir : le chef de projet SMI, le chef de projet Réadaptation, le chef de projet Sécurité Routière, la chargée de volet Appui aux Associations, la chargée de volet santé communautaire, la chargée de volet kiné, le chargé de partenariat, la chargée de Suivi-Evaluation, l’assistant projet transversale, ainsi que l</w:t>
      </w:r>
      <w:r w:rsidRPr="00F948CF">
        <w:rPr>
          <w:rFonts w:ascii="Nunito" w:eastAsiaTheme="minorEastAsia" w:hAnsi="Nunito" w:cs="Calibri"/>
          <w:iCs/>
          <w:color w:val="000000" w:themeColor="text1"/>
          <w:sz w:val="23"/>
          <w:szCs w:val="23"/>
        </w:rPr>
        <w:t xml:space="preserve">es partenaires de mises en œuvre parmi les partenaires du projet : </w:t>
      </w:r>
    </w:p>
    <w:p w14:paraId="0D0869CC" w14:textId="77777777" w:rsidR="00C1560F" w:rsidRPr="00F948CF" w:rsidRDefault="00C1560F" w:rsidP="00C1560F">
      <w:pPr>
        <w:autoSpaceDE w:val="0"/>
        <w:autoSpaceDN w:val="0"/>
        <w:adjustRightInd w:val="0"/>
        <w:spacing w:after="120" w:line="276" w:lineRule="auto"/>
        <w:rPr>
          <w:rFonts w:ascii="Nunito" w:eastAsiaTheme="minorHAnsi" w:hAnsi="Nunito" w:cs="Calibri"/>
          <w:color w:val="000000"/>
          <w:sz w:val="23"/>
          <w:szCs w:val="23"/>
        </w:rPr>
      </w:pPr>
      <w:r w:rsidRPr="00F948CF">
        <w:rPr>
          <w:rFonts w:ascii="Nunito" w:eastAsiaTheme="minorHAnsi" w:hAnsi="Nunito" w:cs="Calibri"/>
          <w:b/>
          <w:color w:val="000000"/>
          <w:sz w:val="23"/>
          <w:szCs w:val="23"/>
        </w:rPr>
        <w:t>Sécurité routière</w:t>
      </w:r>
      <w:r w:rsidRPr="00F948CF">
        <w:rPr>
          <w:rFonts w:ascii="Nunito" w:eastAsiaTheme="minorHAnsi" w:hAnsi="Nunito" w:cs="Calibri"/>
          <w:color w:val="000000"/>
          <w:sz w:val="23"/>
          <w:szCs w:val="23"/>
        </w:rPr>
        <w:t xml:space="preserve"> : </w:t>
      </w:r>
    </w:p>
    <w:p w14:paraId="16CF6CFC" w14:textId="77777777" w:rsidR="00C1560F" w:rsidRPr="00425CB3" w:rsidRDefault="00C1560F" w:rsidP="00C1560F">
      <w:pPr>
        <w:pStyle w:val="Paragraphedeliste"/>
        <w:numPr>
          <w:ilvl w:val="0"/>
          <w:numId w:val="36"/>
        </w:numPr>
        <w:autoSpaceDE w:val="0"/>
        <w:autoSpaceDN w:val="0"/>
        <w:adjustRightInd w:val="0"/>
        <w:spacing w:after="120"/>
        <w:jc w:val="both"/>
        <w:rPr>
          <w:rFonts w:ascii="Nunito" w:hAnsi="Nunito" w:cs="Calibri"/>
          <w:color w:val="000000"/>
          <w:sz w:val="23"/>
          <w:szCs w:val="23"/>
        </w:rPr>
      </w:pPr>
      <w:r w:rsidRPr="00425CB3">
        <w:rPr>
          <w:rFonts w:ascii="Nunito" w:hAnsi="Nunito" w:cs="Calibri"/>
          <w:color w:val="000000"/>
          <w:sz w:val="23"/>
          <w:szCs w:val="23"/>
        </w:rPr>
        <w:t xml:space="preserve">Croix rouge RDC </w:t>
      </w:r>
    </w:p>
    <w:p w14:paraId="2E94CA07" w14:textId="77777777" w:rsidR="00C1560F" w:rsidRPr="00F948CF" w:rsidRDefault="00C1560F" w:rsidP="00C1560F">
      <w:pPr>
        <w:pStyle w:val="Paragraphedeliste"/>
        <w:numPr>
          <w:ilvl w:val="0"/>
          <w:numId w:val="36"/>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 xml:space="preserve">Organisation congolaise pour la lutte contre les accidents de trafic routier et pour la réduction de leurs effets (OCLAR-REF) ; </w:t>
      </w:r>
    </w:p>
    <w:p w14:paraId="1D173727" w14:textId="77777777" w:rsidR="00C1560F" w:rsidRPr="00F948CF" w:rsidRDefault="00C1560F" w:rsidP="00C1560F">
      <w:pPr>
        <w:pStyle w:val="Paragraphedeliste"/>
        <w:numPr>
          <w:ilvl w:val="0"/>
          <w:numId w:val="36"/>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Commission d’appui à la prévention routière (CAPR) ;</w:t>
      </w:r>
    </w:p>
    <w:p w14:paraId="1EAB8705" w14:textId="77777777" w:rsidR="00C1560F" w:rsidRPr="00F948CF" w:rsidRDefault="00C1560F" w:rsidP="00C1560F">
      <w:pPr>
        <w:pStyle w:val="Paragraphedeliste"/>
        <w:numPr>
          <w:ilvl w:val="0"/>
          <w:numId w:val="36"/>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Commission Nationale de prévention routière (CNPR) ;</w:t>
      </w:r>
    </w:p>
    <w:p w14:paraId="356798F8" w14:textId="77777777" w:rsidR="00C1560F" w:rsidRPr="00F948CF" w:rsidRDefault="00C1560F" w:rsidP="00C1560F">
      <w:pPr>
        <w:autoSpaceDE w:val="0"/>
        <w:autoSpaceDN w:val="0"/>
        <w:adjustRightInd w:val="0"/>
        <w:spacing w:after="120" w:line="276" w:lineRule="auto"/>
        <w:rPr>
          <w:rFonts w:ascii="Nunito" w:eastAsiaTheme="minorHAnsi" w:hAnsi="Nunito" w:cs="Calibri"/>
          <w:b/>
          <w:color w:val="000000"/>
          <w:sz w:val="23"/>
          <w:szCs w:val="23"/>
        </w:rPr>
      </w:pPr>
      <w:r w:rsidRPr="00F948CF">
        <w:rPr>
          <w:rFonts w:ascii="Nunito" w:eastAsiaTheme="minorHAnsi" w:hAnsi="Nunito" w:cs="Calibri"/>
          <w:b/>
          <w:color w:val="000000"/>
          <w:sz w:val="23"/>
          <w:szCs w:val="23"/>
        </w:rPr>
        <w:t xml:space="preserve">Appui aux associations : </w:t>
      </w:r>
    </w:p>
    <w:p w14:paraId="626426E0" w14:textId="77777777" w:rsidR="00C1560F" w:rsidRPr="00F948CF" w:rsidRDefault="00C1560F" w:rsidP="00C1560F">
      <w:pPr>
        <w:pStyle w:val="Paragraphedeliste"/>
        <w:numPr>
          <w:ilvl w:val="0"/>
          <w:numId w:val="37"/>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 xml:space="preserve">Association nationale des parents des enfants handicapés du Congo (ANAPHECO) ; </w:t>
      </w:r>
    </w:p>
    <w:p w14:paraId="373455D6" w14:textId="77777777" w:rsidR="00C1560F" w:rsidRPr="00F948CF" w:rsidRDefault="00C1560F" w:rsidP="00C1560F">
      <w:pPr>
        <w:pStyle w:val="Paragraphedeliste"/>
        <w:numPr>
          <w:ilvl w:val="0"/>
          <w:numId w:val="37"/>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Association des sourds de Kinshasa (ASSOUKIN) ;</w:t>
      </w:r>
    </w:p>
    <w:p w14:paraId="6DCDD33F" w14:textId="77777777" w:rsidR="00C1560F" w:rsidRPr="00F948CF" w:rsidRDefault="00C1560F" w:rsidP="00C1560F">
      <w:pPr>
        <w:pStyle w:val="Paragraphedeliste"/>
        <w:numPr>
          <w:ilvl w:val="0"/>
          <w:numId w:val="37"/>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Plateforme des activistes et défenseurs des droits des personnes handicapées du Congo (PADHAC) ;</w:t>
      </w:r>
    </w:p>
    <w:p w14:paraId="0C2E164B" w14:textId="77777777" w:rsidR="00C1560F" w:rsidRPr="00F948CF" w:rsidRDefault="00C1560F" w:rsidP="00C1560F">
      <w:pPr>
        <w:pStyle w:val="Paragraphedeliste"/>
        <w:numPr>
          <w:ilvl w:val="0"/>
          <w:numId w:val="37"/>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Union nationale des aveugles du Congo (UNAC) ;</w:t>
      </w:r>
    </w:p>
    <w:p w14:paraId="5F19FF34" w14:textId="77777777" w:rsidR="00C1560F" w:rsidRPr="00F948CF" w:rsidRDefault="00C1560F" w:rsidP="00C1560F">
      <w:pPr>
        <w:autoSpaceDE w:val="0"/>
        <w:autoSpaceDN w:val="0"/>
        <w:adjustRightInd w:val="0"/>
        <w:spacing w:after="120" w:line="276" w:lineRule="auto"/>
        <w:rPr>
          <w:rFonts w:ascii="Nunito" w:eastAsiaTheme="minorEastAsia" w:hAnsi="Nunito" w:cs="Calibri"/>
          <w:b/>
          <w:bCs/>
          <w:color w:val="000000"/>
          <w:sz w:val="23"/>
          <w:szCs w:val="23"/>
        </w:rPr>
      </w:pPr>
      <w:r w:rsidRPr="00F948CF">
        <w:rPr>
          <w:rFonts w:ascii="Nunito" w:eastAsiaTheme="minorEastAsia" w:hAnsi="Nunito" w:cs="Calibri"/>
          <w:b/>
          <w:bCs/>
          <w:color w:val="000000" w:themeColor="text1"/>
          <w:sz w:val="23"/>
          <w:szCs w:val="23"/>
        </w:rPr>
        <w:t xml:space="preserve">SMI et READ : </w:t>
      </w:r>
    </w:p>
    <w:p w14:paraId="0360646E" w14:textId="77777777" w:rsidR="00C1560F" w:rsidRPr="00F948CF" w:rsidRDefault="00C1560F" w:rsidP="00C1560F">
      <w:pPr>
        <w:pStyle w:val="Paragraphedeliste"/>
        <w:numPr>
          <w:ilvl w:val="0"/>
          <w:numId w:val="37"/>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 xml:space="preserve">Division Provinciale de la santé (DPS) </w:t>
      </w:r>
    </w:p>
    <w:p w14:paraId="23F99113" w14:textId="77777777" w:rsidR="00C1560F" w:rsidRPr="00F948CF" w:rsidRDefault="00C1560F" w:rsidP="00C1560F">
      <w:pPr>
        <w:pStyle w:val="Paragraphedeliste"/>
        <w:numPr>
          <w:ilvl w:val="0"/>
          <w:numId w:val="37"/>
        </w:numPr>
        <w:spacing w:after="120"/>
        <w:jc w:val="both"/>
        <w:rPr>
          <w:rFonts w:ascii="Nunito" w:hAnsi="Nunito"/>
        </w:rPr>
      </w:pPr>
      <w:r w:rsidRPr="00F948CF">
        <w:rPr>
          <w:rFonts w:ascii="Nunito" w:hAnsi="Nunito"/>
        </w:rPr>
        <w:lastRenderedPageBreak/>
        <w:t>Service d’appareillage orthoptique (Clinique Universitaire de Kinshasa, Mama Yemo)</w:t>
      </w:r>
    </w:p>
    <w:p w14:paraId="383F59D3" w14:textId="77777777" w:rsidR="00C1560F" w:rsidRPr="00F948CF" w:rsidRDefault="00C1560F" w:rsidP="00C1560F">
      <w:pPr>
        <w:pStyle w:val="Paragraphedeliste"/>
        <w:numPr>
          <w:ilvl w:val="0"/>
          <w:numId w:val="37"/>
        </w:numPr>
        <w:autoSpaceDE w:val="0"/>
        <w:autoSpaceDN w:val="0"/>
        <w:adjustRightInd w:val="0"/>
        <w:spacing w:after="120"/>
        <w:jc w:val="both"/>
        <w:rPr>
          <w:rFonts w:ascii="Nunito" w:hAnsi="Nunito" w:cs="Calibri"/>
          <w:color w:val="000000"/>
          <w:sz w:val="23"/>
          <w:szCs w:val="23"/>
        </w:rPr>
      </w:pPr>
      <w:r w:rsidRPr="00F948CF">
        <w:rPr>
          <w:rFonts w:ascii="Nunito" w:hAnsi="Nunito"/>
        </w:rPr>
        <w:t>Hôpitaux Généraux de Référence (HGR) (Makala, Njili, Kinkolé, Centre mère et enfants de Bumbu)</w:t>
      </w:r>
    </w:p>
    <w:p w14:paraId="7165B7E9" w14:textId="77777777" w:rsidR="00C1560F" w:rsidRPr="00F948CF" w:rsidRDefault="00C1560F" w:rsidP="00C1560F">
      <w:pPr>
        <w:autoSpaceDE w:val="0"/>
        <w:autoSpaceDN w:val="0"/>
        <w:adjustRightInd w:val="0"/>
        <w:spacing w:after="120" w:line="276" w:lineRule="auto"/>
        <w:rPr>
          <w:rFonts w:ascii="Nunito" w:eastAsiaTheme="minorEastAsia" w:hAnsi="Nunito" w:cs="Calibri"/>
          <w:b/>
          <w:bCs/>
          <w:color w:val="000000"/>
          <w:sz w:val="23"/>
          <w:szCs w:val="23"/>
        </w:rPr>
      </w:pPr>
      <w:r w:rsidRPr="00F948CF">
        <w:rPr>
          <w:rFonts w:ascii="Nunito" w:eastAsiaTheme="minorEastAsia" w:hAnsi="Nunito" w:cs="Calibri"/>
          <w:b/>
          <w:bCs/>
          <w:color w:val="000000" w:themeColor="text1"/>
          <w:sz w:val="23"/>
          <w:szCs w:val="23"/>
        </w:rPr>
        <w:t xml:space="preserve">Des bénéficiaires du projet : </w:t>
      </w:r>
    </w:p>
    <w:p w14:paraId="664D51B0" w14:textId="77777777" w:rsidR="00C1560F" w:rsidRPr="00F948CF" w:rsidRDefault="00C1560F" w:rsidP="00C1560F">
      <w:pPr>
        <w:pStyle w:val="Paragraphedeliste"/>
        <w:numPr>
          <w:ilvl w:val="0"/>
          <w:numId w:val="38"/>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 xml:space="preserve">Les enfants handicapés </w:t>
      </w:r>
    </w:p>
    <w:p w14:paraId="3F43CA71" w14:textId="77777777" w:rsidR="00C1560F" w:rsidRPr="00F948CF" w:rsidRDefault="00C1560F" w:rsidP="00C1560F">
      <w:pPr>
        <w:pStyle w:val="Paragraphedeliste"/>
        <w:numPr>
          <w:ilvl w:val="0"/>
          <w:numId w:val="38"/>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 xml:space="preserve">Les familles des enfants identifiées avec déficience </w:t>
      </w:r>
    </w:p>
    <w:p w14:paraId="26BA3468" w14:textId="77777777" w:rsidR="00C1560F" w:rsidRPr="00F948CF" w:rsidRDefault="00C1560F" w:rsidP="00C1560F">
      <w:pPr>
        <w:pStyle w:val="Paragraphedeliste"/>
        <w:numPr>
          <w:ilvl w:val="0"/>
          <w:numId w:val="38"/>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 xml:space="preserve">Les femmes enceintes </w:t>
      </w:r>
    </w:p>
    <w:p w14:paraId="50794E13" w14:textId="77777777" w:rsidR="00C1560F" w:rsidRPr="00F948CF" w:rsidRDefault="00C1560F" w:rsidP="00C1560F">
      <w:pPr>
        <w:pStyle w:val="Paragraphedeliste"/>
        <w:numPr>
          <w:ilvl w:val="0"/>
          <w:numId w:val="38"/>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 xml:space="preserve">Les relais communautaires </w:t>
      </w:r>
    </w:p>
    <w:p w14:paraId="58B51601" w14:textId="77777777" w:rsidR="00C1560F" w:rsidRPr="00F948CF" w:rsidRDefault="00C1560F" w:rsidP="00C1560F">
      <w:pPr>
        <w:pStyle w:val="Paragraphedeliste"/>
        <w:numPr>
          <w:ilvl w:val="0"/>
          <w:numId w:val="38"/>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 xml:space="preserve">Les clubs de femmes </w:t>
      </w:r>
    </w:p>
    <w:p w14:paraId="3619FBCE" w14:textId="77777777" w:rsidR="00C1560F" w:rsidRPr="00F948CF" w:rsidRDefault="00C1560F" w:rsidP="00C1560F">
      <w:pPr>
        <w:pStyle w:val="Paragraphedeliste"/>
        <w:numPr>
          <w:ilvl w:val="0"/>
          <w:numId w:val="38"/>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 xml:space="preserve">Les infirmiers titulaires </w:t>
      </w:r>
    </w:p>
    <w:p w14:paraId="1DDDE6B4" w14:textId="77777777" w:rsidR="00C1560F" w:rsidRPr="00F948CF" w:rsidRDefault="00C1560F" w:rsidP="00C1560F">
      <w:pPr>
        <w:pStyle w:val="Paragraphedeliste"/>
        <w:numPr>
          <w:ilvl w:val="0"/>
          <w:numId w:val="38"/>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Les prestataires de la maternité et de la pédiatrie</w:t>
      </w:r>
    </w:p>
    <w:p w14:paraId="64E84B33" w14:textId="77777777" w:rsidR="00C1560F" w:rsidRPr="00F948CF" w:rsidRDefault="00C1560F" w:rsidP="00C1560F">
      <w:pPr>
        <w:pStyle w:val="Paragraphedeliste"/>
        <w:numPr>
          <w:ilvl w:val="0"/>
          <w:numId w:val="38"/>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Les kinésithérapeutes</w:t>
      </w:r>
    </w:p>
    <w:p w14:paraId="3E99CC21" w14:textId="77777777" w:rsidR="00C1560F" w:rsidRPr="00F948CF" w:rsidRDefault="00C1560F" w:rsidP="00C1560F">
      <w:pPr>
        <w:pStyle w:val="Paragraphedeliste"/>
        <w:numPr>
          <w:ilvl w:val="0"/>
          <w:numId w:val="38"/>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 xml:space="preserve">Les orthoprothésistes </w:t>
      </w:r>
    </w:p>
    <w:p w14:paraId="2D38D758" w14:textId="77777777" w:rsidR="00C1560F" w:rsidRPr="00F948CF" w:rsidRDefault="00C1560F" w:rsidP="00C1560F">
      <w:pPr>
        <w:pStyle w:val="Paragraphedeliste"/>
        <w:numPr>
          <w:ilvl w:val="0"/>
          <w:numId w:val="38"/>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Médecins directeurs des HGRs</w:t>
      </w:r>
    </w:p>
    <w:p w14:paraId="78AA1E23" w14:textId="77777777" w:rsidR="00C1560F" w:rsidRPr="00F948CF" w:rsidRDefault="00C1560F" w:rsidP="00C1560F">
      <w:pPr>
        <w:pStyle w:val="Paragraphedeliste"/>
        <w:numPr>
          <w:ilvl w:val="0"/>
          <w:numId w:val="38"/>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 xml:space="preserve">Les cadres des zones de santé </w:t>
      </w:r>
    </w:p>
    <w:p w14:paraId="31531662" w14:textId="77777777" w:rsidR="00C1560F" w:rsidRPr="00F948CF" w:rsidRDefault="00C1560F" w:rsidP="00C1560F">
      <w:pPr>
        <w:pStyle w:val="Paragraphedeliste"/>
        <w:numPr>
          <w:ilvl w:val="0"/>
          <w:numId w:val="38"/>
        </w:numPr>
        <w:autoSpaceDE w:val="0"/>
        <w:autoSpaceDN w:val="0"/>
        <w:adjustRightInd w:val="0"/>
        <w:spacing w:after="120"/>
        <w:jc w:val="both"/>
        <w:rPr>
          <w:rFonts w:ascii="Nunito" w:hAnsi="Nunito" w:cs="Calibri"/>
          <w:color w:val="000000"/>
          <w:sz w:val="23"/>
          <w:szCs w:val="23"/>
        </w:rPr>
      </w:pPr>
      <w:r w:rsidRPr="00F948CF">
        <w:rPr>
          <w:rFonts w:ascii="Nunito" w:hAnsi="Nunito" w:cs="Calibri"/>
          <w:color w:val="000000"/>
          <w:sz w:val="23"/>
          <w:szCs w:val="23"/>
        </w:rPr>
        <w:t>Le bureau d’appui technique de la DPS et du ministère de la santé (PNRBC)</w:t>
      </w:r>
    </w:p>
    <w:p w14:paraId="5B8E7635" w14:textId="77777777" w:rsidR="00C1560F" w:rsidRPr="00F948CF" w:rsidRDefault="00C1560F" w:rsidP="00C1560F">
      <w:pPr>
        <w:spacing w:after="120" w:line="276" w:lineRule="auto"/>
        <w:rPr>
          <w:rFonts w:ascii="Nunito" w:hAnsi="Nunito"/>
          <w:b/>
        </w:rPr>
      </w:pPr>
    </w:p>
    <w:p w14:paraId="0359A979" w14:textId="77777777" w:rsidR="00C1560F" w:rsidRPr="00F948CF" w:rsidRDefault="00C1560F" w:rsidP="00C1560F">
      <w:pPr>
        <w:pStyle w:val="Paragraphedeliste"/>
        <w:numPr>
          <w:ilvl w:val="0"/>
          <w:numId w:val="22"/>
        </w:numPr>
        <w:pBdr>
          <w:top w:val="single" w:sz="12" w:space="1" w:color="0077C8"/>
          <w:left w:val="single" w:sz="12" w:space="4" w:color="0077C8"/>
          <w:bottom w:val="single" w:sz="12" w:space="1" w:color="0077C8"/>
          <w:right w:val="single" w:sz="12" w:space="4" w:color="0077C8"/>
        </w:pBdr>
        <w:spacing w:after="120"/>
        <w:jc w:val="both"/>
        <w:rPr>
          <w:rFonts w:ascii="Nunito" w:hAnsi="Nunito"/>
          <w:b/>
          <w:color w:val="0077C8"/>
          <w:sz w:val="24"/>
          <w:szCs w:val="28"/>
        </w:rPr>
      </w:pPr>
      <w:r w:rsidRPr="00F948CF">
        <w:rPr>
          <w:rFonts w:ascii="Nunito" w:hAnsi="Nunito"/>
          <w:b/>
          <w:color w:val="0077C8"/>
          <w:sz w:val="24"/>
          <w:szCs w:val="28"/>
        </w:rPr>
        <w:t xml:space="preserve">Principes et valeurs </w:t>
      </w:r>
    </w:p>
    <w:p w14:paraId="21C72EBF" w14:textId="77777777" w:rsidR="00C1560F" w:rsidRPr="00F948CF" w:rsidRDefault="00C1560F" w:rsidP="00C1560F">
      <w:pPr>
        <w:spacing w:after="120" w:line="276" w:lineRule="auto"/>
        <w:ind w:left="360"/>
        <w:rPr>
          <w:rFonts w:ascii="Nunito" w:hAnsi="Nunito"/>
          <w:b/>
          <w:bCs/>
        </w:rPr>
      </w:pPr>
      <w:r w:rsidRPr="00F948CF">
        <w:rPr>
          <w:rFonts w:ascii="Nunito" w:hAnsi="Nunito"/>
          <w:b/>
          <w:bCs/>
        </w:rPr>
        <w:t>5.1. Politique de Protection et de lutte contre la corruption</w:t>
      </w:r>
    </w:p>
    <w:tbl>
      <w:tblPr>
        <w:tblStyle w:val="Grilledutableau"/>
        <w:tblW w:w="0" w:type="auto"/>
        <w:tblInd w:w="250" w:type="dxa"/>
        <w:tblLook w:val="04A0" w:firstRow="1" w:lastRow="0" w:firstColumn="1" w:lastColumn="0" w:noHBand="0" w:noVBand="1"/>
      </w:tblPr>
      <w:tblGrid>
        <w:gridCol w:w="1802"/>
        <w:gridCol w:w="2732"/>
        <w:gridCol w:w="1971"/>
        <w:gridCol w:w="2023"/>
      </w:tblGrid>
      <w:tr w:rsidR="00C1560F" w:rsidRPr="00F80E0B" w14:paraId="281E4D55" w14:textId="77777777" w:rsidTr="00C44EE5">
        <w:trPr>
          <w:trHeight w:val="1415"/>
        </w:trPr>
        <w:tc>
          <w:tcPr>
            <w:tcW w:w="2126" w:type="dxa"/>
            <w:vAlign w:val="center"/>
          </w:tcPr>
          <w:p w14:paraId="71591A2B" w14:textId="77777777" w:rsidR="00C1560F" w:rsidRPr="00F948CF" w:rsidRDefault="00621F80" w:rsidP="00C44EE5">
            <w:pPr>
              <w:spacing w:after="120" w:line="276" w:lineRule="auto"/>
              <w:jc w:val="center"/>
              <w:rPr>
                <w:rFonts w:ascii="Nunito" w:hAnsi="Nunito" w:cs="Arial"/>
                <w:b/>
              </w:rPr>
            </w:pPr>
            <w:hyperlink r:id="rId16" w:history="1">
              <w:r w:rsidR="00C1560F" w:rsidRPr="00F948CF">
                <w:rPr>
                  <w:rStyle w:val="Lienhypertexte"/>
                  <w:rFonts w:ascii="Nunito" w:hAnsi="Nunito" w:cs="Arial"/>
                  <w:b/>
                </w:rPr>
                <w:t>Code de conduite</w:t>
              </w:r>
            </w:hyperlink>
          </w:p>
        </w:tc>
        <w:tc>
          <w:tcPr>
            <w:tcW w:w="3261" w:type="dxa"/>
            <w:vAlign w:val="center"/>
          </w:tcPr>
          <w:p w14:paraId="024DDA16" w14:textId="77777777" w:rsidR="00C1560F" w:rsidRPr="00F948CF" w:rsidRDefault="00621F80" w:rsidP="00C44EE5">
            <w:pPr>
              <w:spacing w:after="120" w:line="276" w:lineRule="auto"/>
              <w:jc w:val="center"/>
              <w:rPr>
                <w:rFonts w:ascii="Nunito" w:hAnsi="Nunito" w:cs="Arial"/>
                <w:b/>
              </w:rPr>
            </w:pPr>
            <w:hyperlink r:id="rId17" w:history="1">
              <w:r w:rsidR="00C1560F" w:rsidRPr="00F948CF">
                <w:rPr>
                  <w:rStyle w:val="Lienhypertexte"/>
                  <w:rFonts w:ascii="Nunito" w:hAnsi="Nunito" w:cs="Arial"/>
                  <w:b/>
                </w:rPr>
                <w:t>Protection des bénéficiaires contre l’exploitation, les abus et le harcèlement sexuels</w:t>
              </w:r>
            </w:hyperlink>
          </w:p>
        </w:tc>
        <w:tc>
          <w:tcPr>
            <w:tcW w:w="2299" w:type="dxa"/>
            <w:vAlign w:val="center"/>
          </w:tcPr>
          <w:p w14:paraId="7FB43835" w14:textId="77777777" w:rsidR="00C1560F" w:rsidRPr="00F948CF" w:rsidRDefault="00621F80" w:rsidP="00C44EE5">
            <w:pPr>
              <w:spacing w:after="120" w:line="276" w:lineRule="auto"/>
              <w:jc w:val="center"/>
              <w:rPr>
                <w:rFonts w:ascii="Nunito" w:hAnsi="Nunito" w:cs="Arial"/>
                <w:b/>
              </w:rPr>
            </w:pPr>
            <w:hyperlink r:id="rId18" w:history="1">
              <w:r w:rsidR="00C1560F" w:rsidRPr="00F948CF">
                <w:rPr>
                  <w:rStyle w:val="Lienhypertexte"/>
                  <w:rFonts w:ascii="Nunito" w:hAnsi="Nunito" w:cs="Arial"/>
                  <w:b/>
                </w:rPr>
                <w:t>Politique de protection de l’enfance</w:t>
              </w:r>
            </w:hyperlink>
          </w:p>
        </w:tc>
        <w:tc>
          <w:tcPr>
            <w:tcW w:w="2368" w:type="dxa"/>
            <w:vAlign w:val="center"/>
          </w:tcPr>
          <w:p w14:paraId="3FDD4EA1" w14:textId="77777777" w:rsidR="00C1560F" w:rsidRPr="00F948CF" w:rsidRDefault="00621F80" w:rsidP="00C44EE5">
            <w:pPr>
              <w:spacing w:after="120" w:line="276" w:lineRule="auto"/>
              <w:jc w:val="center"/>
              <w:rPr>
                <w:rFonts w:ascii="Nunito" w:hAnsi="Nunito" w:cs="Arial"/>
                <w:b/>
              </w:rPr>
            </w:pPr>
            <w:hyperlink r:id="rId19" w:history="1">
              <w:r w:rsidR="00C1560F" w:rsidRPr="00F948CF">
                <w:rPr>
                  <w:rStyle w:val="Lienhypertexte"/>
                  <w:rFonts w:ascii="Nunito" w:hAnsi="Nunito" w:cs="Arial"/>
                  <w:b/>
                </w:rPr>
                <w:t>Politique de lutte contre la fraude et la corruption</w:t>
              </w:r>
            </w:hyperlink>
          </w:p>
        </w:tc>
      </w:tr>
    </w:tbl>
    <w:p w14:paraId="2D897D5D" w14:textId="77777777" w:rsidR="00C1560F" w:rsidRPr="00F948CF" w:rsidRDefault="00C1560F" w:rsidP="00C1560F">
      <w:pPr>
        <w:spacing w:after="120" w:line="276" w:lineRule="auto"/>
        <w:ind w:left="360"/>
        <w:rPr>
          <w:rFonts w:ascii="Nunito" w:hAnsi="Nunito"/>
        </w:rPr>
      </w:pPr>
    </w:p>
    <w:p w14:paraId="0E9B1734" w14:textId="77777777" w:rsidR="00C1560F" w:rsidRPr="00F948CF" w:rsidRDefault="00C1560F" w:rsidP="00C1560F">
      <w:pPr>
        <w:spacing w:after="120" w:line="276" w:lineRule="auto"/>
        <w:ind w:left="360"/>
        <w:rPr>
          <w:rFonts w:ascii="Nunito" w:hAnsi="Nunito"/>
          <w:b/>
          <w:bCs/>
        </w:rPr>
      </w:pPr>
      <w:r w:rsidRPr="00F948CF">
        <w:rPr>
          <w:rFonts w:ascii="Nunito" w:hAnsi="Nunito"/>
          <w:b/>
          <w:bCs/>
        </w:rPr>
        <w:t>5.2. Mesures éthiques*</w:t>
      </w:r>
    </w:p>
    <w:p w14:paraId="6ED5E521" w14:textId="77777777" w:rsidR="00C1560F" w:rsidRPr="00F948CF" w:rsidRDefault="00C1560F" w:rsidP="00C1560F">
      <w:pPr>
        <w:spacing w:after="120" w:line="276" w:lineRule="auto"/>
        <w:rPr>
          <w:rFonts w:ascii="Nunito" w:hAnsi="Nunito"/>
        </w:rPr>
      </w:pPr>
      <w:r w:rsidRPr="00F948CF">
        <w:rPr>
          <w:rFonts w:ascii="Nunito" w:hAnsi="Nunito"/>
        </w:rPr>
        <w:t>Dans le cadre de chaque évaluation, HI s’engage à faire respecter certaines mesures éthiques. La prise en compte de ces mesures dans l’offre technique est impérative :</w:t>
      </w:r>
    </w:p>
    <w:p w14:paraId="1EC40885" w14:textId="77777777" w:rsidR="00C1560F" w:rsidRPr="00F948CF" w:rsidRDefault="00C1560F" w:rsidP="00C1560F">
      <w:pPr>
        <w:pStyle w:val="Paragraphedeliste"/>
        <w:numPr>
          <w:ilvl w:val="0"/>
          <w:numId w:val="25"/>
        </w:numPr>
        <w:spacing w:after="120"/>
        <w:ind w:left="284" w:hanging="284"/>
        <w:jc w:val="both"/>
        <w:rPr>
          <w:rFonts w:ascii="Nunito" w:hAnsi="Nunito"/>
        </w:rPr>
      </w:pPr>
      <w:r w:rsidRPr="00F948CF">
        <w:rPr>
          <w:rFonts w:ascii="Nunito" w:hAnsi="Nunito"/>
          <w:b/>
          <w:bCs/>
          <w:color w:val="0070C0"/>
        </w:rPr>
        <w:t>Garantir la sécurité des participants, des partenaires et des équipes :</w:t>
      </w:r>
      <w:r w:rsidRPr="00F948CF">
        <w:rPr>
          <w:rFonts w:ascii="Nunito" w:hAnsi="Nunito"/>
        </w:rPr>
        <w:t xml:space="preserve"> l’offre technique doit expliciter les mesures de mitigation des risques ;</w:t>
      </w:r>
    </w:p>
    <w:p w14:paraId="61878E96" w14:textId="77777777" w:rsidR="00C1560F" w:rsidRPr="00F948CF" w:rsidRDefault="00C1560F" w:rsidP="00C1560F">
      <w:pPr>
        <w:pStyle w:val="Paragraphedeliste"/>
        <w:numPr>
          <w:ilvl w:val="0"/>
          <w:numId w:val="25"/>
        </w:numPr>
        <w:spacing w:after="120"/>
        <w:ind w:left="284" w:hanging="284"/>
        <w:jc w:val="both"/>
        <w:rPr>
          <w:rFonts w:ascii="Nunito" w:hAnsi="Nunito"/>
        </w:rPr>
      </w:pPr>
      <w:r w:rsidRPr="00F948CF">
        <w:rPr>
          <w:rFonts w:ascii="Nunito" w:hAnsi="Nunito"/>
          <w:b/>
          <w:bCs/>
          <w:color w:val="0070C0"/>
        </w:rPr>
        <w:t>Assurer une approche centrée sur la personne / la communauté :</w:t>
      </w:r>
      <w:r w:rsidRPr="00F948CF">
        <w:rPr>
          <w:rFonts w:ascii="Nunito" w:hAnsi="Nunito"/>
        </w:rPr>
        <w:t xml:space="preserve"> l’offre technique doit proposer des méthodes adaptées aux besoins du public visé (par exemple outils adaptés en cas de public analphabète / langue des signes / matériel adaptés aux enfants…) ;</w:t>
      </w:r>
    </w:p>
    <w:p w14:paraId="2875FA25" w14:textId="77777777" w:rsidR="00C1560F" w:rsidRPr="00F948CF" w:rsidRDefault="00C1560F" w:rsidP="00C1560F">
      <w:pPr>
        <w:pStyle w:val="Paragraphedeliste"/>
        <w:numPr>
          <w:ilvl w:val="0"/>
          <w:numId w:val="25"/>
        </w:numPr>
        <w:spacing w:after="120"/>
        <w:ind w:left="284" w:hanging="284"/>
        <w:jc w:val="both"/>
        <w:rPr>
          <w:rFonts w:ascii="Nunito" w:hAnsi="Nunito"/>
        </w:rPr>
      </w:pPr>
      <w:r w:rsidRPr="00F948CF">
        <w:rPr>
          <w:rFonts w:ascii="Nunito" w:hAnsi="Nunito"/>
          <w:b/>
          <w:bCs/>
          <w:color w:val="0070C0"/>
        </w:rPr>
        <w:lastRenderedPageBreak/>
        <w:t>Obtenir le consentement libre et éclairé des participants :</w:t>
      </w:r>
      <w:r w:rsidRPr="00F948CF">
        <w:rPr>
          <w:rFonts w:ascii="Nunito" w:hAnsi="Nunito"/>
        </w:rPr>
        <w:t xml:space="preserve"> l’offre technique doit expliciter comment l’évaluateur recueillera le consentement et/ou l’assentiment libre et éclairé de ses interlocuteurs ;</w:t>
      </w:r>
    </w:p>
    <w:p w14:paraId="510A1543" w14:textId="77777777" w:rsidR="00C1560F" w:rsidRPr="00F948CF" w:rsidRDefault="00C1560F" w:rsidP="00C1560F">
      <w:pPr>
        <w:pStyle w:val="Paragraphedeliste"/>
        <w:numPr>
          <w:ilvl w:val="0"/>
          <w:numId w:val="25"/>
        </w:numPr>
        <w:spacing w:after="120"/>
        <w:ind w:left="284" w:hanging="284"/>
        <w:jc w:val="both"/>
        <w:rPr>
          <w:rFonts w:ascii="Nunito" w:hAnsi="Nunito" w:cs="Arial"/>
          <w:b/>
          <w:bCs/>
        </w:rPr>
      </w:pPr>
      <w:r w:rsidRPr="00F948CF">
        <w:rPr>
          <w:rFonts w:ascii="Nunito" w:hAnsi="Nunito"/>
          <w:b/>
          <w:bCs/>
          <w:color w:val="0070C0"/>
        </w:rPr>
        <w:t>Assurer la sécurité des données personnelles et sensibles tout au long de l’activité</w:t>
      </w:r>
      <w:r w:rsidRPr="00F948CF">
        <w:rPr>
          <w:rFonts w:ascii="Nunito" w:hAnsi="Nunito"/>
        </w:rPr>
        <w:t xml:space="preserve"> : l’offre technique devra proposer des mesures pour la protection des données personnelles et/ou sensibles. </w:t>
      </w:r>
    </w:p>
    <w:p w14:paraId="0ADE918C" w14:textId="77777777" w:rsidR="00C1560F" w:rsidRPr="00F948CF" w:rsidRDefault="00C1560F" w:rsidP="00C1560F">
      <w:pPr>
        <w:spacing w:after="120" w:line="276" w:lineRule="auto"/>
        <w:rPr>
          <w:rFonts w:ascii="Nunito" w:hAnsi="Nunito"/>
          <w:i/>
        </w:rPr>
      </w:pPr>
      <w:r w:rsidRPr="00F948CF">
        <w:rPr>
          <w:rFonts w:ascii="Nunito" w:hAnsi="Nunito"/>
          <w:i/>
        </w:rPr>
        <w:t xml:space="preserve">*Ces mesures pourront être adaptées à l’issue du rapport de démarrage. </w:t>
      </w:r>
    </w:p>
    <w:p w14:paraId="1782520C" w14:textId="77777777" w:rsidR="00C1560F" w:rsidRPr="00F948CF" w:rsidRDefault="00C1560F" w:rsidP="00C1560F">
      <w:pPr>
        <w:spacing w:after="120" w:line="276" w:lineRule="auto"/>
        <w:jc w:val="center"/>
        <w:rPr>
          <w:rFonts w:ascii="Nunito" w:hAnsi="Nunito"/>
          <w:b/>
          <w:color w:val="002060"/>
          <w:sz w:val="24"/>
          <w:szCs w:val="28"/>
        </w:rPr>
      </w:pPr>
      <w:r w:rsidRPr="00F948CF">
        <w:rPr>
          <w:rFonts w:ascii="Nunito" w:hAnsi="Nunito"/>
          <w:b/>
          <w:color w:val="002060"/>
          <w:sz w:val="24"/>
          <w:szCs w:val="28"/>
        </w:rPr>
        <w:tab/>
      </w:r>
      <w:r w:rsidRPr="00F948CF">
        <w:rPr>
          <w:rFonts w:ascii="Nunito" w:hAnsi="Nunito"/>
          <w:b/>
          <w:color w:val="002060"/>
          <w:sz w:val="24"/>
          <w:szCs w:val="28"/>
        </w:rPr>
        <w:tab/>
      </w:r>
      <w:r w:rsidRPr="00F948CF">
        <w:rPr>
          <w:rFonts w:ascii="Nunito" w:hAnsi="Nunito"/>
          <w:b/>
          <w:color w:val="002060"/>
          <w:sz w:val="24"/>
          <w:szCs w:val="28"/>
        </w:rPr>
        <w:tab/>
      </w:r>
      <w:r w:rsidRPr="00F948CF">
        <w:rPr>
          <w:rFonts w:ascii="Nunito" w:hAnsi="Nunito"/>
          <w:b/>
          <w:color w:val="002060"/>
          <w:sz w:val="24"/>
          <w:szCs w:val="28"/>
        </w:rPr>
        <w:tab/>
      </w:r>
    </w:p>
    <w:p w14:paraId="7D9253F2" w14:textId="77777777" w:rsidR="00C1560F" w:rsidRPr="00F948CF" w:rsidRDefault="00C1560F" w:rsidP="00C1560F">
      <w:pPr>
        <w:pStyle w:val="Paragraphedeliste"/>
        <w:numPr>
          <w:ilvl w:val="0"/>
          <w:numId w:val="22"/>
        </w:numPr>
        <w:pBdr>
          <w:top w:val="single" w:sz="12" w:space="1" w:color="0077C8"/>
          <w:left w:val="single" w:sz="12" w:space="4" w:color="0077C8"/>
          <w:bottom w:val="single" w:sz="12" w:space="1" w:color="0077C8"/>
          <w:right w:val="single" w:sz="12" w:space="4" w:color="0077C8"/>
        </w:pBdr>
        <w:spacing w:after="120"/>
        <w:jc w:val="both"/>
        <w:rPr>
          <w:rFonts w:ascii="Nunito" w:hAnsi="Nunito"/>
          <w:b/>
          <w:color w:val="0077C8"/>
          <w:sz w:val="24"/>
          <w:szCs w:val="28"/>
        </w:rPr>
      </w:pPr>
      <w:r w:rsidRPr="00F948CF">
        <w:rPr>
          <w:rFonts w:ascii="Nunito" w:hAnsi="Nunito"/>
          <w:b/>
          <w:color w:val="0077C8"/>
          <w:sz w:val="24"/>
          <w:szCs w:val="28"/>
        </w:rPr>
        <w:t>Livrables attendus et calendrier proposé</w:t>
      </w:r>
    </w:p>
    <w:p w14:paraId="71AB76F4" w14:textId="77777777" w:rsidR="00C1560F" w:rsidRPr="00F948CF" w:rsidRDefault="00C1560F" w:rsidP="00C1560F">
      <w:pPr>
        <w:spacing w:after="120" w:line="276" w:lineRule="auto"/>
        <w:ind w:left="360"/>
        <w:rPr>
          <w:rFonts w:ascii="Nunito" w:hAnsi="Nunito"/>
          <w:b/>
          <w:lang w:val="en-US"/>
        </w:rPr>
      </w:pPr>
      <w:r w:rsidRPr="00F948CF">
        <w:rPr>
          <w:rFonts w:ascii="Nunito" w:hAnsi="Nunito"/>
          <w:b/>
          <w:lang w:val="en-US"/>
        </w:rPr>
        <w:t xml:space="preserve">6.1. Livrables </w:t>
      </w:r>
    </w:p>
    <w:p w14:paraId="59FF5B36" w14:textId="77777777" w:rsidR="00C1560F" w:rsidRPr="00F948CF" w:rsidRDefault="00C1560F" w:rsidP="00C1560F">
      <w:pPr>
        <w:pStyle w:val="Paragraphedeliste"/>
        <w:numPr>
          <w:ilvl w:val="0"/>
          <w:numId w:val="39"/>
        </w:numPr>
        <w:spacing w:after="120"/>
        <w:jc w:val="both"/>
        <w:rPr>
          <w:rFonts w:ascii="Nunito" w:hAnsi="Nunito"/>
        </w:rPr>
      </w:pPr>
      <w:r w:rsidRPr="00F948CF">
        <w:rPr>
          <w:rFonts w:ascii="Nunito" w:hAnsi="Nunito"/>
          <w:b/>
          <w:bCs/>
        </w:rPr>
        <w:t>Rapport de démarrage</w:t>
      </w:r>
      <w:r w:rsidRPr="00F948CF">
        <w:rPr>
          <w:rFonts w:ascii="Nunito" w:hAnsi="Nunito"/>
        </w:rPr>
        <w:t xml:space="preserve">* : Le consultant principal proposera un rapport de démarrage de 10 pages maximum, en français, précisant la méthodologie d’évaluation incluant la matrice d’évaluation, les questions évaluatives et un calendrier précis. En annexe de ce rapport, le consultant proposera </w:t>
      </w:r>
      <w:r w:rsidRPr="00F948CF">
        <w:rPr>
          <w:rFonts w:ascii="Nunito" w:hAnsi="Nunito"/>
          <w:b/>
          <w:bCs/>
        </w:rPr>
        <w:t>une note méthodologique et les outils de collecte</w:t>
      </w:r>
      <w:r w:rsidRPr="00F948CF">
        <w:rPr>
          <w:rFonts w:ascii="Nunito" w:hAnsi="Nunito"/>
        </w:rPr>
        <w:t xml:space="preserve">. </w:t>
      </w:r>
    </w:p>
    <w:p w14:paraId="345B081A" w14:textId="77777777" w:rsidR="00C1560F" w:rsidRPr="00F948CF" w:rsidRDefault="00C1560F" w:rsidP="00C1560F">
      <w:pPr>
        <w:pStyle w:val="Paragraphedeliste"/>
        <w:numPr>
          <w:ilvl w:val="0"/>
          <w:numId w:val="39"/>
        </w:numPr>
        <w:spacing w:after="120"/>
        <w:jc w:val="both"/>
        <w:rPr>
          <w:rFonts w:ascii="Nunito" w:hAnsi="Nunito"/>
        </w:rPr>
      </w:pPr>
      <w:r w:rsidRPr="00F948CF">
        <w:rPr>
          <w:rFonts w:ascii="Nunito" w:hAnsi="Nunito"/>
        </w:rPr>
        <w:t xml:space="preserve">Rapport préliminaire : 10 jours après la fin de la mission terrain, il sera demandé au consultant un rapport de synthèse de 10 pages maximum, en français ainsi qu’une présentation au comité de pilotage avec un support de restitution en français. En annexe de ce rapport, le consultant soumettra </w:t>
      </w:r>
      <w:r w:rsidRPr="00F948CF">
        <w:rPr>
          <w:rFonts w:ascii="Nunito" w:hAnsi="Nunito"/>
          <w:b/>
        </w:rPr>
        <w:t>la base de données de collecte</w:t>
      </w:r>
      <w:r w:rsidRPr="00F948CF">
        <w:rPr>
          <w:rFonts w:ascii="Nunito" w:hAnsi="Nunito"/>
        </w:rPr>
        <w:t xml:space="preserve">. </w:t>
      </w:r>
    </w:p>
    <w:p w14:paraId="23528CFD" w14:textId="77777777" w:rsidR="00C1560F" w:rsidRPr="00F948CF" w:rsidRDefault="00C1560F" w:rsidP="00C1560F">
      <w:pPr>
        <w:pStyle w:val="Paragraphedeliste"/>
        <w:numPr>
          <w:ilvl w:val="0"/>
          <w:numId w:val="39"/>
        </w:numPr>
        <w:spacing w:after="120"/>
        <w:jc w:val="both"/>
        <w:rPr>
          <w:rFonts w:ascii="Nunito" w:hAnsi="Nunito"/>
        </w:rPr>
      </w:pPr>
      <w:r w:rsidRPr="00F948CF">
        <w:rPr>
          <w:rFonts w:ascii="Nunito" w:hAnsi="Nunito"/>
          <w:b/>
          <w:bCs/>
        </w:rPr>
        <w:t>Rapport d’évaluation</w:t>
      </w:r>
      <w:r w:rsidRPr="00F948CF">
        <w:rPr>
          <w:rFonts w:ascii="Nunito" w:hAnsi="Nunito"/>
        </w:rPr>
        <w:t>* : le Consultant soumettra un rapport final d’évaluation conforme au modèle proposé ci-après, ainsi qu’une synthèse ne dépassant pas 5 pages afin d’être accessible par le plus grand nombre. La synthèse comprendra :</w:t>
      </w:r>
    </w:p>
    <w:p w14:paraId="30F77A96" w14:textId="77777777" w:rsidR="00C1560F" w:rsidRPr="00F948CF" w:rsidRDefault="00C1560F" w:rsidP="00C1560F">
      <w:pPr>
        <w:pStyle w:val="Paragraphedeliste"/>
        <w:numPr>
          <w:ilvl w:val="1"/>
          <w:numId w:val="39"/>
        </w:numPr>
        <w:spacing w:after="120"/>
        <w:jc w:val="both"/>
      </w:pPr>
      <w:r w:rsidRPr="00F948CF">
        <w:rPr>
          <w:rFonts w:ascii="Nunito" w:hAnsi="Nunito"/>
        </w:rPr>
        <w:t xml:space="preserve">Une présentation du programme évalué en quelques lignes ; </w:t>
      </w:r>
    </w:p>
    <w:p w14:paraId="21269A92" w14:textId="77777777" w:rsidR="00C1560F" w:rsidRPr="00F948CF" w:rsidRDefault="00C1560F" w:rsidP="00C1560F">
      <w:pPr>
        <w:pStyle w:val="Paragraphedeliste"/>
        <w:numPr>
          <w:ilvl w:val="1"/>
          <w:numId w:val="39"/>
        </w:numPr>
        <w:spacing w:after="120"/>
        <w:jc w:val="both"/>
      </w:pPr>
      <w:r w:rsidRPr="00F948CF">
        <w:rPr>
          <w:rFonts w:ascii="Nunito" w:hAnsi="Nunito"/>
        </w:rPr>
        <w:t>Une présentation des objectifs et enjeux autour de l’évaluation en quelques lignes ;</w:t>
      </w:r>
    </w:p>
    <w:p w14:paraId="610490DA" w14:textId="77777777" w:rsidR="00C1560F" w:rsidRPr="00F948CF" w:rsidRDefault="00C1560F" w:rsidP="00C1560F">
      <w:pPr>
        <w:pStyle w:val="Paragraphedeliste"/>
        <w:numPr>
          <w:ilvl w:val="1"/>
          <w:numId w:val="39"/>
        </w:numPr>
        <w:spacing w:after="120"/>
        <w:jc w:val="both"/>
      </w:pPr>
      <w:r w:rsidRPr="00F948CF">
        <w:rPr>
          <w:rFonts w:ascii="Nunito" w:hAnsi="Nunito"/>
        </w:rPr>
        <w:t>Les résultats de l’évaluation de manière synthétique ;</w:t>
      </w:r>
    </w:p>
    <w:p w14:paraId="0735F5C8" w14:textId="77777777" w:rsidR="00C1560F" w:rsidRPr="00F948CF" w:rsidRDefault="00C1560F" w:rsidP="00C1560F">
      <w:pPr>
        <w:pStyle w:val="Paragraphedeliste"/>
        <w:numPr>
          <w:ilvl w:val="1"/>
          <w:numId w:val="39"/>
        </w:numPr>
        <w:spacing w:after="120"/>
        <w:jc w:val="both"/>
      </w:pPr>
      <w:r w:rsidRPr="00F948CF">
        <w:rPr>
          <w:rFonts w:ascii="Nunito" w:hAnsi="Nunito"/>
        </w:rPr>
        <w:t>Les recommandations organisées de manière hiérarchique et reliées aux conclusions (présentation sous forme de tableau préconisée).</w:t>
      </w:r>
    </w:p>
    <w:p w14:paraId="3C22B36D" w14:textId="77777777" w:rsidR="00C1560F" w:rsidRPr="00F948CF" w:rsidRDefault="00C1560F" w:rsidP="00C1560F">
      <w:pPr>
        <w:spacing w:after="120" w:line="276" w:lineRule="auto"/>
        <w:rPr>
          <w:rFonts w:ascii="Calibri" w:hAnsi="Calibri"/>
        </w:rPr>
      </w:pPr>
      <w:r w:rsidRPr="00F948CF">
        <w:rPr>
          <w:rFonts w:ascii="Nunito" w:hAnsi="Nunito"/>
        </w:rPr>
        <w:t xml:space="preserve">En annexe de ce rapport, le consultant proposera un plan de capitalisation et un </w:t>
      </w:r>
      <w:r w:rsidRPr="00F948CF">
        <w:rPr>
          <w:rFonts w:ascii="Nunito" w:hAnsi="Nunito"/>
          <w:b/>
          <w:bCs/>
        </w:rPr>
        <w:t>plan de recommandations</w:t>
      </w:r>
      <w:r w:rsidRPr="00F948CF">
        <w:rPr>
          <w:rFonts w:ascii="Nunito" w:hAnsi="Nunito"/>
        </w:rPr>
        <w:t>*.</w:t>
      </w:r>
    </w:p>
    <w:tbl>
      <w:tblPr>
        <w:tblStyle w:val="Grilledutableau"/>
        <w:tblW w:w="0" w:type="auto"/>
        <w:tblLook w:val="04A0" w:firstRow="1" w:lastRow="0" w:firstColumn="1" w:lastColumn="0" w:noHBand="0" w:noVBand="1"/>
      </w:tblPr>
      <w:tblGrid>
        <w:gridCol w:w="2146"/>
        <w:gridCol w:w="2189"/>
        <w:gridCol w:w="2127"/>
        <w:gridCol w:w="2316"/>
      </w:tblGrid>
      <w:tr w:rsidR="00C1560F" w:rsidRPr="00F80E0B" w14:paraId="114529B3" w14:textId="77777777" w:rsidTr="00C44EE5">
        <w:tc>
          <w:tcPr>
            <w:tcW w:w="2492" w:type="dxa"/>
          </w:tcPr>
          <w:p w14:paraId="1A4A382A" w14:textId="77777777" w:rsidR="00C1560F" w:rsidRPr="00F948CF" w:rsidRDefault="00C1560F" w:rsidP="00C44EE5">
            <w:pPr>
              <w:spacing w:after="120" w:line="276" w:lineRule="auto"/>
              <w:rPr>
                <w:rFonts w:ascii="Nunito" w:hAnsi="Nunito"/>
                <w:iCs/>
              </w:rPr>
            </w:pPr>
            <w:r w:rsidRPr="00F948CF">
              <w:rPr>
                <w:rFonts w:ascii="Nunito" w:hAnsi="Nunito"/>
                <w:iCs/>
              </w:rPr>
              <w:t>Le rapport de démarrage devra être intégré dans le template suivant  :</w:t>
            </w:r>
          </w:p>
        </w:tc>
        <w:tc>
          <w:tcPr>
            <w:tcW w:w="2578" w:type="dxa"/>
          </w:tcPr>
          <w:p w14:paraId="2C595563" w14:textId="77777777" w:rsidR="00C1560F" w:rsidRPr="00F948CF" w:rsidRDefault="00C1560F" w:rsidP="00C44EE5">
            <w:pPr>
              <w:spacing w:after="120" w:line="276" w:lineRule="auto"/>
              <w:rPr>
                <w:rFonts w:ascii="Nunito" w:hAnsi="Nunito"/>
              </w:rPr>
            </w:pPr>
            <w:r w:rsidRPr="00F948CF">
              <w:rPr>
                <w:rFonts w:ascii="Nunito" w:hAnsi="Nunito"/>
              </w:rPr>
              <w:t xml:space="preserve">La qualité du rapport de démarrage sera revue par le COPIL </w:t>
            </w:r>
            <w:r w:rsidRPr="00F948CF">
              <w:rPr>
                <w:rFonts w:ascii="Nunito" w:hAnsi="Nunito"/>
              </w:rPr>
              <w:lastRenderedPageBreak/>
              <w:t>de l’évaluation grâce à cette grille :</w:t>
            </w:r>
          </w:p>
        </w:tc>
        <w:tc>
          <w:tcPr>
            <w:tcW w:w="2487" w:type="dxa"/>
          </w:tcPr>
          <w:p w14:paraId="7A2D7E4B" w14:textId="77777777" w:rsidR="00C1560F" w:rsidRPr="00F948CF" w:rsidRDefault="00C1560F" w:rsidP="00C44EE5">
            <w:pPr>
              <w:spacing w:after="120" w:line="276" w:lineRule="auto"/>
              <w:rPr>
                <w:rFonts w:ascii="Nunito" w:hAnsi="Nunito"/>
              </w:rPr>
            </w:pPr>
            <w:r w:rsidRPr="00F948CF">
              <w:rPr>
                <w:rFonts w:ascii="Nunito" w:hAnsi="Nunito"/>
              </w:rPr>
              <w:lastRenderedPageBreak/>
              <w:t>Le rapport final devra être intégré dans le template suivant :</w:t>
            </w:r>
          </w:p>
        </w:tc>
        <w:tc>
          <w:tcPr>
            <w:tcW w:w="2857" w:type="dxa"/>
          </w:tcPr>
          <w:p w14:paraId="3E530074" w14:textId="77777777" w:rsidR="00C1560F" w:rsidRPr="00F948CF" w:rsidRDefault="00C1560F" w:rsidP="00C44EE5">
            <w:pPr>
              <w:spacing w:after="120" w:line="276" w:lineRule="auto"/>
              <w:rPr>
                <w:rFonts w:ascii="Nunito" w:hAnsi="Nunito"/>
              </w:rPr>
            </w:pPr>
            <w:r w:rsidRPr="00F948CF">
              <w:rPr>
                <w:rFonts w:ascii="Nunito" w:hAnsi="Nunito"/>
              </w:rPr>
              <w:t xml:space="preserve">La qualité du rapport final sera revue par le COPIL de </w:t>
            </w:r>
            <w:r w:rsidRPr="00F948CF">
              <w:rPr>
                <w:rFonts w:ascii="Nunito" w:hAnsi="Nunito"/>
              </w:rPr>
              <w:lastRenderedPageBreak/>
              <w:t>l’évaluation grâce à cette grille :</w:t>
            </w:r>
          </w:p>
        </w:tc>
      </w:tr>
      <w:bookmarkStart w:id="1" w:name="_MON_1683201842"/>
      <w:bookmarkEnd w:id="1"/>
      <w:tr w:rsidR="00C1560F" w:rsidRPr="00F948CF" w14:paraId="30A30B35" w14:textId="77777777" w:rsidTr="00C44EE5">
        <w:tc>
          <w:tcPr>
            <w:tcW w:w="2492" w:type="dxa"/>
          </w:tcPr>
          <w:p w14:paraId="255D7D6A" w14:textId="77777777" w:rsidR="00C1560F" w:rsidRPr="00F948CF" w:rsidRDefault="00C1560F" w:rsidP="00C44EE5">
            <w:pPr>
              <w:spacing w:after="120" w:line="276" w:lineRule="auto"/>
              <w:jc w:val="center"/>
              <w:rPr>
                <w:rFonts w:ascii="Nunito" w:hAnsi="Nunito"/>
              </w:rPr>
            </w:pPr>
            <w:r w:rsidRPr="00F948CF">
              <w:rPr>
                <w:rFonts w:ascii="Nunito" w:eastAsia="Arial" w:hAnsi="Nunito" w:cs="Arial"/>
                <w:lang w:eastAsia="fr-FR"/>
              </w:rPr>
              <w:object w:dxaOrig="1551" w:dyaOrig="1004" w14:anchorId="741B7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20" o:title=""/>
                </v:shape>
                <o:OLEObject Type="Embed" ProgID="Word.Document.12" ShapeID="_x0000_i1025" DrawAspect="Icon" ObjectID="_1688881747" r:id="rId21">
                  <o:FieldCodes>\s</o:FieldCodes>
                </o:OLEObject>
              </w:object>
            </w:r>
          </w:p>
        </w:tc>
        <w:bookmarkStart w:id="2" w:name="_MON_1683201928"/>
        <w:bookmarkEnd w:id="2"/>
        <w:tc>
          <w:tcPr>
            <w:tcW w:w="2578" w:type="dxa"/>
          </w:tcPr>
          <w:p w14:paraId="0EA106A1" w14:textId="77777777" w:rsidR="00C1560F" w:rsidRPr="00F948CF" w:rsidRDefault="00C1560F" w:rsidP="00C44EE5">
            <w:pPr>
              <w:spacing w:after="120" w:line="276" w:lineRule="auto"/>
              <w:jc w:val="center"/>
              <w:rPr>
                <w:rFonts w:ascii="Nunito" w:hAnsi="Nunito"/>
              </w:rPr>
            </w:pPr>
            <w:r w:rsidRPr="00F948CF">
              <w:rPr>
                <w:rFonts w:ascii="Nunito" w:eastAsia="Arial" w:hAnsi="Nunito" w:cs="Arial"/>
                <w:lang w:eastAsia="fr-FR"/>
              </w:rPr>
              <w:object w:dxaOrig="1551" w:dyaOrig="1004" w14:anchorId="5CA40AA2">
                <v:shape id="_x0000_i1026" type="#_x0000_t75" style="width:78pt;height:50.25pt" o:ole="">
                  <v:imagedata r:id="rId22" o:title=""/>
                </v:shape>
                <o:OLEObject Type="Embed" ProgID="Word.Document.12" ShapeID="_x0000_i1026" DrawAspect="Icon" ObjectID="_1688881748" r:id="rId23">
                  <o:FieldCodes>\s</o:FieldCodes>
                </o:OLEObject>
              </w:object>
            </w:r>
          </w:p>
        </w:tc>
        <w:bookmarkStart w:id="3" w:name="_MON_1644235575"/>
        <w:bookmarkEnd w:id="3"/>
        <w:tc>
          <w:tcPr>
            <w:tcW w:w="2487" w:type="dxa"/>
          </w:tcPr>
          <w:p w14:paraId="52880E07" w14:textId="77777777" w:rsidR="00C1560F" w:rsidRPr="00F948CF" w:rsidRDefault="00C1560F" w:rsidP="00C44EE5">
            <w:pPr>
              <w:spacing w:after="120" w:line="276" w:lineRule="auto"/>
              <w:jc w:val="center"/>
              <w:rPr>
                <w:rFonts w:ascii="Nunito" w:hAnsi="Nunito"/>
              </w:rPr>
            </w:pPr>
            <w:r w:rsidRPr="00F948CF">
              <w:rPr>
                <w:rFonts w:ascii="Nunito" w:eastAsia="Arial" w:hAnsi="Nunito" w:cs="Arial"/>
                <w:lang w:eastAsia="fr-FR"/>
              </w:rPr>
              <w:object w:dxaOrig="1531" w:dyaOrig="1002" w14:anchorId="1C38CF95">
                <v:shape id="_x0000_i1027" type="#_x0000_t75" style="width:76.5pt;height:50.25pt" o:ole="">
                  <v:imagedata r:id="rId24" o:title=""/>
                </v:shape>
                <o:OLEObject Type="Embed" ProgID="Word.Document.12" ShapeID="_x0000_i1027" DrawAspect="Icon" ObjectID="_1688881749" r:id="rId25">
                  <o:FieldCodes>\s</o:FieldCodes>
                </o:OLEObject>
              </w:object>
            </w:r>
          </w:p>
        </w:tc>
        <w:bookmarkStart w:id="4" w:name="_MON_1644235546"/>
        <w:bookmarkEnd w:id="4"/>
        <w:tc>
          <w:tcPr>
            <w:tcW w:w="2857" w:type="dxa"/>
          </w:tcPr>
          <w:p w14:paraId="488EFD95" w14:textId="77777777" w:rsidR="00C1560F" w:rsidRPr="00F948CF" w:rsidRDefault="00C1560F" w:rsidP="00C44EE5">
            <w:pPr>
              <w:spacing w:after="120" w:line="276" w:lineRule="auto"/>
              <w:jc w:val="center"/>
              <w:rPr>
                <w:rFonts w:ascii="Nunito" w:hAnsi="Nunito"/>
              </w:rPr>
            </w:pPr>
            <w:r w:rsidRPr="00F948CF">
              <w:rPr>
                <w:rFonts w:ascii="Nunito" w:eastAsia="Arial" w:hAnsi="Nunito" w:cs="Arial"/>
                <w:lang w:eastAsia="fr-FR"/>
              </w:rPr>
              <w:object w:dxaOrig="1531" w:dyaOrig="1002" w14:anchorId="4A803BBA">
                <v:shape id="_x0000_i1028" type="#_x0000_t75" style="width:76.5pt;height:50.25pt" o:ole="">
                  <v:imagedata r:id="rId26" o:title=""/>
                </v:shape>
                <o:OLEObject Type="Embed" ProgID="Word.Document.12" ShapeID="_x0000_i1028" DrawAspect="Icon" ObjectID="_1688881750" r:id="rId27">
                  <o:FieldCodes>\s</o:FieldCodes>
                </o:OLEObject>
              </w:object>
            </w:r>
          </w:p>
        </w:tc>
      </w:tr>
    </w:tbl>
    <w:p w14:paraId="79F1AE11" w14:textId="77777777" w:rsidR="00C1560F" w:rsidRPr="00F948CF" w:rsidRDefault="00C1560F" w:rsidP="00C1560F">
      <w:pPr>
        <w:spacing w:after="120" w:line="276" w:lineRule="auto"/>
        <w:rPr>
          <w:rFonts w:ascii="Nunito" w:hAnsi="Nunito"/>
        </w:rPr>
      </w:pPr>
    </w:p>
    <w:p w14:paraId="47AFBCC2" w14:textId="77777777" w:rsidR="00C1560F" w:rsidRPr="00F948CF" w:rsidRDefault="00C1560F" w:rsidP="00C1560F">
      <w:pPr>
        <w:spacing w:after="120" w:line="276" w:lineRule="auto"/>
        <w:ind w:left="360"/>
        <w:rPr>
          <w:rFonts w:ascii="Nunito" w:hAnsi="Nunito"/>
          <w:b/>
          <w:bCs/>
        </w:rPr>
      </w:pPr>
      <w:r w:rsidRPr="00F948CF">
        <w:rPr>
          <w:rFonts w:ascii="Nunito" w:hAnsi="Nunito"/>
          <w:b/>
          <w:bCs/>
        </w:rPr>
        <w:t>6.2. Questionnaire de fin d’évaluation</w:t>
      </w:r>
    </w:p>
    <w:p w14:paraId="3BE93E9C" w14:textId="77777777" w:rsidR="00C1560F" w:rsidRDefault="00C1560F" w:rsidP="00C1560F">
      <w:pPr>
        <w:spacing w:after="120" w:line="276" w:lineRule="auto"/>
        <w:rPr>
          <w:rFonts w:ascii="Nunito" w:hAnsi="Nunito"/>
        </w:rPr>
      </w:pPr>
      <w:r w:rsidRPr="00F948CF">
        <w:rPr>
          <w:rFonts w:ascii="Nunito" w:hAnsi="Nunito"/>
        </w:rPr>
        <w:t>Un questionnaire de fin d’évaluation sera rempli conjointement par le MEAL Manager, l’'évaluateur et la responsable du CoPil.</w:t>
      </w:r>
    </w:p>
    <w:p w14:paraId="7E13C23B" w14:textId="77777777" w:rsidR="00C1560F" w:rsidRPr="00F948CF" w:rsidRDefault="00C1560F" w:rsidP="00C1560F">
      <w:pPr>
        <w:spacing w:after="120" w:line="276" w:lineRule="auto"/>
        <w:rPr>
          <w:rFonts w:ascii="Nunito" w:hAnsi="Nunito"/>
        </w:rPr>
      </w:pPr>
    </w:p>
    <w:p w14:paraId="570F5049" w14:textId="77777777" w:rsidR="00C1560F" w:rsidRPr="00F948CF" w:rsidRDefault="00C1560F" w:rsidP="00C1560F">
      <w:pPr>
        <w:spacing w:after="120" w:line="276" w:lineRule="auto"/>
        <w:ind w:left="360"/>
        <w:rPr>
          <w:rFonts w:ascii="Nunito" w:hAnsi="Nunito"/>
          <w:b/>
        </w:rPr>
      </w:pPr>
      <w:r w:rsidRPr="00F948CF">
        <w:rPr>
          <w:rFonts w:ascii="Nunito" w:hAnsi="Nunito"/>
          <w:b/>
        </w:rPr>
        <w:t>6.3. Dates et calendrier de l’évaluation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2"/>
        <w:gridCol w:w="2648"/>
        <w:gridCol w:w="266"/>
        <w:gridCol w:w="266"/>
        <w:gridCol w:w="266"/>
        <w:gridCol w:w="266"/>
        <w:gridCol w:w="266"/>
        <w:gridCol w:w="266"/>
        <w:gridCol w:w="266"/>
        <w:gridCol w:w="266"/>
        <w:gridCol w:w="265"/>
        <w:gridCol w:w="265"/>
        <w:gridCol w:w="265"/>
        <w:gridCol w:w="265"/>
        <w:gridCol w:w="265"/>
        <w:gridCol w:w="265"/>
        <w:gridCol w:w="265"/>
        <w:gridCol w:w="265"/>
        <w:gridCol w:w="265"/>
        <w:gridCol w:w="265"/>
        <w:gridCol w:w="265"/>
        <w:gridCol w:w="265"/>
      </w:tblGrid>
      <w:tr w:rsidR="00C1560F" w:rsidRPr="00F948CF" w14:paraId="44E1DFF4" w14:textId="77777777" w:rsidTr="00C44EE5">
        <w:trPr>
          <w:trHeight w:val="315"/>
        </w:trPr>
        <w:tc>
          <w:tcPr>
            <w:tcW w:w="487" w:type="pct"/>
            <w:shd w:val="clear" w:color="auto" w:fill="auto"/>
            <w:noWrap/>
            <w:vAlign w:val="center"/>
            <w:hideMark/>
          </w:tcPr>
          <w:p w14:paraId="0187EE4B" w14:textId="77777777" w:rsidR="00C1560F" w:rsidRPr="00693363" w:rsidRDefault="00C1560F" w:rsidP="00C44EE5">
            <w:pPr>
              <w:spacing w:after="120" w:line="276" w:lineRule="auto"/>
              <w:contextualSpacing/>
              <w:rPr>
                <w:rFonts w:ascii="Calibri" w:eastAsia="Times New Roman" w:hAnsi="Calibri"/>
                <w:color w:val="000000"/>
              </w:rPr>
            </w:pPr>
          </w:p>
        </w:tc>
        <w:tc>
          <w:tcPr>
            <w:tcW w:w="1612" w:type="pct"/>
            <w:shd w:val="clear" w:color="auto" w:fill="auto"/>
            <w:noWrap/>
            <w:vAlign w:val="center"/>
            <w:hideMark/>
          </w:tcPr>
          <w:p w14:paraId="56CD6AB1" w14:textId="77777777" w:rsidR="00C1560F" w:rsidRPr="00693363" w:rsidRDefault="00C1560F" w:rsidP="00C44EE5">
            <w:pPr>
              <w:spacing w:after="120" w:line="276" w:lineRule="auto"/>
              <w:contextualSpacing/>
              <w:rPr>
                <w:rFonts w:ascii="Calibri" w:eastAsia="Times New Roman" w:hAnsi="Calibri"/>
                <w:color w:val="000000"/>
              </w:rPr>
            </w:pPr>
          </w:p>
        </w:tc>
        <w:tc>
          <w:tcPr>
            <w:tcW w:w="580" w:type="pct"/>
            <w:gridSpan w:val="4"/>
            <w:shd w:val="clear" w:color="auto" w:fill="auto"/>
            <w:noWrap/>
            <w:vAlign w:val="bottom"/>
            <w:hideMark/>
          </w:tcPr>
          <w:p w14:paraId="2182F207"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Août</w:t>
            </w:r>
          </w:p>
        </w:tc>
        <w:tc>
          <w:tcPr>
            <w:tcW w:w="580" w:type="pct"/>
            <w:gridSpan w:val="4"/>
            <w:shd w:val="clear" w:color="auto" w:fill="auto"/>
            <w:noWrap/>
            <w:vAlign w:val="bottom"/>
            <w:hideMark/>
          </w:tcPr>
          <w:p w14:paraId="378BC0CC"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Septembre</w:t>
            </w:r>
          </w:p>
        </w:tc>
        <w:tc>
          <w:tcPr>
            <w:tcW w:w="580" w:type="pct"/>
            <w:gridSpan w:val="4"/>
            <w:shd w:val="clear" w:color="auto" w:fill="auto"/>
            <w:noWrap/>
            <w:vAlign w:val="bottom"/>
            <w:hideMark/>
          </w:tcPr>
          <w:p w14:paraId="07702C2D"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Octobre</w:t>
            </w:r>
          </w:p>
        </w:tc>
        <w:tc>
          <w:tcPr>
            <w:tcW w:w="580" w:type="pct"/>
            <w:gridSpan w:val="4"/>
            <w:shd w:val="clear" w:color="auto" w:fill="auto"/>
            <w:noWrap/>
            <w:vAlign w:val="bottom"/>
            <w:hideMark/>
          </w:tcPr>
          <w:p w14:paraId="755B7A8F"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Novembre</w:t>
            </w:r>
          </w:p>
        </w:tc>
        <w:tc>
          <w:tcPr>
            <w:tcW w:w="580" w:type="pct"/>
            <w:gridSpan w:val="4"/>
            <w:shd w:val="clear" w:color="auto" w:fill="auto"/>
            <w:noWrap/>
            <w:vAlign w:val="bottom"/>
            <w:hideMark/>
          </w:tcPr>
          <w:p w14:paraId="5179B357"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Décembre</w:t>
            </w:r>
          </w:p>
        </w:tc>
      </w:tr>
      <w:tr w:rsidR="00C1560F" w:rsidRPr="00F948CF" w14:paraId="25C0BABC" w14:textId="77777777" w:rsidTr="00C44EE5">
        <w:trPr>
          <w:trHeight w:val="315"/>
        </w:trPr>
        <w:tc>
          <w:tcPr>
            <w:tcW w:w="487" w:type="pct"/>
            <w:shd w:val="clear" w:color="auto" w:fill="F2F2F2" w:themeFill="background1" w:themeFillShade="F2"/>
            <w:noWrap/>
            <w:vAlign w:val="center"/>
            <w:hideMark/>
          </w:tcPr>
          <w:p w14:paraId="28597B31" w14:textId="77777777" w:rsidR="00C1560F" w:rsidRPr="00693363" w:rsidRDefault="00C1560F" w:rsidP="00C44EE5">
            <w:pPr>
              <w:spacing w:after="120" w:line="276" w:lineRule="auto"/>
              <w:contextualSpacing/>
              <w:jc w:val="center"/>
              <w:rPr>
                <w:rFonts w:ascii="Calibri" w:eastAsia="Times New Roman" w:hAnsi="Calibri"/>
                <w:b/>
                <w:bCs/>
                <w:color w:val="000000"/>
              </w:rPr>
            </w:pPr>
            <w:r w:rsidRPr="00693363">
              <w:rPr>
                <w:rFonts w:ascii="Calibri" w:eastAsia="Times New Roman" w:hAnsi="Calibri"/>
                <w:b/>
                <w:bCs/>
                <w:color w:val="000000"/>
              </w:rPr>
              <w:t>Activités</w:t>
            </w:r>
          </w:p>
        </w:tc>
        <w:tc>
          <w:tcPr>
            <w:tcW w:w="1612" w:type="pct"/>
            <w:shd w:val="clear" w:color="auto" w:fill="F2F2F2" w:themeFill="background1" w:themeFillShade="F2"/>
            <w:noWrap/>
            <w:vAlign w:val="center"/>
            <w:hideMark/>
          </w:tcPr>
          <w:p w14:paraId="0BD7E1B1" w14:textId="77777777" w:rsidR="00C1560F" w:rsidRPr="00693363" w:rsidRDefault="00C1560F" w:rsidP="00C44EE5">
            <w:pPr>
              <w:spacing w:after="120" w:line="276" w:lineRule="auto"/>
              <w:contextualSpacing/>
              <w:jc w:val="center"/>
              <w:rPr>
                <w:rFonts w:ascii="Calibri" w:eastAsia="Times New Roman" w:hAnsi="Calibri"/>
                <w:b/>
                <w:bCs/>
                <w:color w:val="000000"/>
              </w:rPr>
            </w:pPr>
            <w:r w:rsidRPr="00693363">
              <w:rPr>
                <w:rFonts w:ascii="Calibri" w:eastAsia="Times New Roman" w:hAnsi="Calibri"/>
                <w:b/>
                <w:bCs/>
                <w:color w:val="000000"/>
              </w:rPr>
              <w:t xml:space="preserve">Sous activités </w:t>
            </w:r>
          </w:p>
        </w:tc>
        <w:tc>
          <w:tcPr>
            <w:tcW w:w="145" w:type="pct"/>
            <w:shd w:val="clear" w:color="auto" w:fill="auto"/>
            <w:noWrap/>
            <w:vAlign w:val="bottom"/>
            <w:hideMark/>
          </w:tcPr>
          <w:p w14:paraId="73FA0370"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S1</w:t>
            </w:r>
          </w:p>
        </w:tc>
        <w:tc>
          <w:tcPr>
            <w:tcW w:w="145" w:type="pct"/>
            <w:shd w:val="clear" w:color="auto" w:fill="auto"/>
            <w:noWrap/>
            <w:vAlign w:val="bottom"/>
            <w:hideMark/>
          </w:tcPr>
          <w:p w14:paraId="5962CC1C"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S2</w:t>
            </w:r>
          </w:p>
        </w:tc>
        <w:tc>
          <w:tcPr>
            <w:tcW w:w="145" w:type="pct"/>
            <w:shd w:val="clear" w:color="auto" w:fill="auto"/>
            <w:noWrap/>
            <w:vAlign w:val="bottom"/>
            <w:hideMark/>
          </w:tcPr>
          <w:p w14:paraId="3E3D21B8"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S3</w:t>
            </w:r>
          </w:p>
        </w:tc>
        <w:tc>
          <w:tcPr>
            <w:tcW w:w="145" w:type="pct"/>
            <w:shd w:val="clear" w:color="auto" w:fill="auto"/>
            <w:noWrap/>
            <w:vAlign w:val="bottom"/>
            <w:hideMark/>
          </w:tcPr>
          <w:p w14:paraId="4A4357A0"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S4</w:t>
            </w:r>
          </w:p>
        </w:tc>
        <w:tc>
          <w:tcPr>
            <w:tcW w:w="145" w:type="pct"/>
            <w:shd w:val="clear" w:color="auto" w:fill="auto"/>
            <w:noWrap/>
            <w:vAlign w:val="bottom"/>
            <w:hideMark/>
          </w:tcPr>
          <w:p w14:paraId="14856F6B"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S1</w:t>
            </w:r>
          </w:p>
        </w:tc>
        <w:tc>
          <w:tcPr>
            <w:tcW w:w="145" w:type="pct"/>
            <w:shd w:val="clear" w:color="auto" w:fill="auto"/>
            <w:noWrap/>
            <w:vAlign w:val="bottom"/>
            <w:hideMark/>
          </w:tcPr>
          <w:p w14:paraId="5E100AA0"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S2</w:t>
            </w:r>
          </w:p>
        </w:tc>
        <w:tc>
          <w:tcPr>
            <w:tcW w:w="145" w:type="pct"/>
            <w:shd w:val="clear" w:color="auto" w:fill="auto"/>
            <w:noWrap/>
            <w:vAlign w:val="bottom"/>
            <w:hideMark/>
          </w:tcPr>
          <w:p w14:paraId="28748327"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S3</w:t>
            </w:r>
          </w:p>
        </w:tc>
        <w:tc>
          <w:tcPr>
            <w:tcW w:w="145" w:type="pct"/>
            <w:shd w:val="clear" w:color="auto" w:fill="auto"/>
            <w:noWrap/>
            <w:vAlign w:val="bottom"/>
            <w:hideMark/>
          </w:tcPr>
          <w:p w14:paraId="18D83FA5"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S4</w:t>
            </w:r>
          </w:p>
        </w:tc>
        <w:tc>
          <w:tcPr>
            <w:tcW w:w="145" w:type="pct"/>
            <w:shd w:val="clear" w:color="auto" w:fill="auto"/>
            <w:noWrap/>
            <w:vAlign w:val="bottom"/>
            <w:hideMark/>
          </w:tcPr>
          <w:p w14:paraId="3B0E5391"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S1</w:t>
            </w:r>
          </w:p>
        </w:tc>
        <w:tc>
          <w:tcPr>
            <w:tcW w:w="145" w:type="pct"/>
            <w:shd w:val="clear" w:color="auto" w:fill="auto"/>
            <w:noWrap/>
            <w:vAlign w:val="bottom"/>
            <w:hideMark/>
          </w:tcPr>
          <w:p w14:paraId="2FA8A51D"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S2</w:t>
            </w:r>
          </w:p>
        </w:tc>
        <w:tc>
          <w:tcPr>
            <w:tcW w:w="145" w:type="pct"/>
            <w:shd w:val="clear" w:color="auto" w:fill="auto"/>
            <w:noWrap/>
            <w:vAlign w:val="bottom"/>
            <w:hideMark/>
          </w:tcPr>
          <w:p w14:paraId="73D30F4A"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S3</w:t>
            </w:r>
          </w:p>
        </w:tc>
        <w:tc>
          <w:tcPr>
            <w:tcW w:w="145" w:type="pct"/>
            <w:shd w:val="clear" w:color="auto" w:fill="auto"/>
            <w:noWrap/>
            <w:vAlign w:val="bottom"/>
            <w:hideMark/>
          </w:tcPr>
          <w:p w14:paraId="02FE8E36"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S4</w:t>
            </w:r>
          </w:p>
        </w:tc>
        <w:tc>
          <w:tcPr>
            <w:tcW w:w="145" w:type="pct"/>
            <w:shd w:val="clear" w:color="auto" w:fill="auto"/>
            <w:noWrap/>
            <w:vAlign w:val="bottom"/>
            <w:hideMark/>
          </w:tcPr>
          <w:p w14:paraId="7AA258B3"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S1</w:t>
            </w:r>
          </w:p>
        </w:tc>
        <w:tc>
          <w:tcPr>
            <w:tcW w:w="145" w:type="pct"/>
            <w:shd w:val="clear" w:color="auto" w:fill="auto"/>
            <w:noWrap/>
            <w:vAlign w:val="bottom"/>
            <w:hideMark/>
          </w:tcPr>
          <w:p w14:paraId="4131B5E1"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S2</w:t>
            </w:r>
          </w:p>
        </w:tc>
        <w:tc>
          <w:tcPr>
            <w:tcW w:w="145" w:type="pct"/>
            <w:shd w:val="clear" w:color="auto" w:fill="auto"/>
            <w:noWrap/>
            <w:vAlign w:val="bottom"/>
            <w:hideMark/>
          </w:tcPr>
          <w:p w14:paraId="2B1B440B"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S3</w:t>
            </w:r>
          </w:p>
        </w:tc>
        <w:tc>
          <w:tcPr>
            <w:tcW w:w="145" w:type="pct"/>
            <w:shd w:val="clear" w:color="auto" w:fill="auto"/>
            <w:noWrap/>
            <w:vAlign w:val="bottom"/>
            <w:hideMark/>
          </w:tcPr>
          <w:p w14:paraId="500E2287"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S4</w:t>
            </w:r>
          </w:p>
        </w:tc>
        <w:tc>
          <w:tcPr>
            <w:tcW w:w="145" w:type="pct"/>
            <w:shd w:val="clear" w:color="auto" w:fill="auto"/>
            <w:noWrap/>
            <w:vAlign w:val="bottom"/>
            <w:hideMark/>
          </w:tcPr>
          <w:p w14:paraId="494F684A"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S1</w:t>
            </w:r>
          </w:p>
        </w:tc>
        <w:tc>
          <w:tcPr>
            <w:tcW w:w="145" w:type="pct"/>
            <w:shd w:val="clear" w:color="auto" w:fill="auto"/>
            <w:noWrap/>
            <w:vAlign w:val="bottom"/>
            <w:hideMark/>
          </w:tcPr>
          <w:p w14:paraId="0660B128"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S2</w:t>
            </w:r>
          </w:p>
        </w:tc>
        <w:tc>
          <w:tcPr>
            <w:tcW w:w="145" w:type="pct"/>
            <w:shd w:val="clear" w:color="auto" w:fill="auto"/>
            <w:noWrap/>
            <w:vAlign w:val="bottom"/>
            <w:hideMark/>
          </w:tcPr>
          <w:p w14:paraId="46790FF1"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S3</w:t>
            </w:r>
          </w:p>
        </w:tc>
        <w:tc>
          <w:tcPr>
            <w:tcW w:w="145" w:type="pct"/>
            <w:shd w:val="clear" w:color="auto" w:fill="auto"/>
            <w:noWrap/>
            <w:vAlign w:val="bottom"/>
            <w:hideMark/>
          </w:tcPr>
          <w:p w14:paraId="2D65642C" w14:textId="77777777" w:rsidR="00C1560F" w:rsidRPr="00F948CF" w:rsidRDefault="00C1560F" w:rsidP="00C44EE5">
            <w:pPr>
              <w:spacing w:after="120" w:line="276" w:lineRule="auto"/>
              <w:contextualSpacing/>
              <w:jc w:val="center"/>
              <w:rPr>
                <w:rFonts w:ascii="Calibri" w:eastAsia="Times New Roman" w:hAnsi="Calibri"/>
                <w:b/>
                <w:bCs/>
                <w:color w:val="000000"/>
              </w:rPr>
            </w:pPr>
            <w:r w:rsidRPr="00F948CF">
              <w:rPr>
                <w:rFonts w:ascii="Calibri" w:eastAsia="Times New Roman" w:hAnsi="Calibri"/>
                <w:b/>
                <w:bCs/>
                <w:color w:val="000000"/>
              </w:rPr>
              <w:t>S4</w:t>
            </w:r>
          </w:p>
        </w:tc>
      </w:tr>
      <w:tr w:rsidR="00C1560F" w:rsidRPr="00F80E0B" w14:paraId="202EFF7C" w14:textId="77777777" w:rsidTr="00C44EE5">
        <w:trPr>
          <w:trHeight w:val="300"/>
        </w:trPr>
        <w:tc>
          <w:tcPr>
            <w:tcW w:w="487" w:type="pct"/>
            <w:vMerge w:val="restart"/>
            <w:shd w:val="clear" w:color="auto" w:fill="auto"/>
            <w:vAlign w:val="center"/>
            <w:hideMark/>
          </w:tcPr>
          <w:p w14:paraId="6DC89476" w14:textId="77777777" w:rsidR="00C1560F" w:rsidRPr="00693363" w:rsidRDefault="00C1560F" w:rsidP="00C44EE5">
            <w:pPr>
              <w:spacing w:after="120" w:line="276" w:lineRule="auto"/>
              <w:contextualSpacing/>
              <w:jc w:val="center"/>
              <w:rPr>
                <w:rFonts w:ascii="Calibri" w:eastAsia="Times New Roman" w:hAnsi="Calibri"/>
                <w:color w:val="000000"/>
              </w:rPr>
            </w:pPr>
            <w:r w:rsidRPr="00693363">
              <w:rPr>
                <w:rFonts w:ascii="Calibri" w:eastAsia="Times New Roman" w:hAnsi="Calibri"/>
                <w:color w:val="000000"/>
              </w:rPr>
              <w:t xml:space="preserve">Recrutement du consultant </w:t>
            </w:r>
          </w:p>
        </w:tc>
        <w:tc>
          <w:tcPr>
            <w:tcW w:w="1612" w:type="pct"/>
            <w:shd w:val="clear" w:color="auto" w:fill="auto"/>
            <w:noWrap/>
            <w:vAlign w:val="bottom"/>
            <w:hideMark/>
          </w:tcPr>
          <w:p w14:paraId="42F46EB9" w14:textId="77777777" w:rsidR="00C1560F" w:rsidRPr="00693363" w:rsidRDefault="00C1560F" w:rsidP="00C44EE5">
            <w:pPr>
              <w:spacing w:after="120" w:line="276" w:lineRule="auto"/>
              <w:contextualSpacing/>
              <w:rPr>
                <w:rFonts w:ascii="Calibri" w:eastAsia="Times New Roman" w:hAnsi="Calibri"/>
                <w:color w:val="000000"/>
              </w:rPr>
            </w:pPr>
            <w:r w:rsidRPr="00693363">
              <w:rPr>
                <w:rFonts w:ascii="Calibri" w:eastAsia="Times New Roman" w:hAnsi="Calibri"/>
                <w:color w:val="000000"/>
              </w:rPr>
              <w:t>Mise en place du comité de dépouillement (CD)</w:t>
            </w:r>
          </w:p>
        </w:tc>
        <w:tc>
          <w:tcPr>
            <w:tcW w:w="145" w:type="pct"/>
            <w:shd w:val="clear" w:color="auto" w:fill="auto"/>
            <w:noWrap/>
            <w:vAlign w:val="bottom"/>
            <w:hideMark/>
          </w:tcPr>
          <w:p w14:paraId="364892CA"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19341239"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bottom"/>
            <w:hideMark/>
          </w:tcPr>
          <w:p w14:paraId="7DABC914"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24E0332"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5DD639D"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9435EB1"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8949248"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6BC8FCD"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AE5756D"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FD6BB2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BD697DE"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28CEB2E"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326FAC8"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96FB7E8"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DEF0365"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561F171"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97834EC"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3931667"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CCF50FF"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8632FD6"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r>
      <w:tr w:rsidR="00C1560F" w:rsidRPr="00F948CF" w14:paraId="0D59C209" w14:textId="77777777" w:rsidTr="00C44EE5">
        <w:trPr>
          <w:trHeight w:val="300"/>
        </w:trPr>
        <w:tc>
          <w:tcPr>
            <w:tcW w:w="487" w:type="pct"/>
            <w:vMerge/>
            <w:vAlign w:val="center"/>
            <w:hideMark/>
          </w:tcPr>
          <w:p w14:paraId="460BEA40" w14:textId="77777777" w:rsidR="00C1560F" w:rsidRPr="00693363" w:rsidRDefault="00C1560F" w:rsidP="00C44EE5">
            <w:pPr>
              <w:spacing w:after="120" w:line="276" w:lineRule="auto"/>
              <w:contextualSpacing/>
              <w:rPr>
                <w:rFonts w:ascii="Calibri" w:eastAsia="Times New Roman" w:hAnsi="Calibri"/>
                <w:color w:val="000000"/>
              </w:rPr>
            </w:pPr>
          </w:p>
        </w:tc>
        <w:tc>
          <w:tcPr>
            <w:tcW w:w="1612" w:type="pct"/>
            <w:shd w:val="clear" w:color="auto" w:fill="auto"/>
            <w:noWrap/>
            <w:vAlign w:val="center"/>
            <w:hideMark/>
          </w:tcPr>
          <w:p w14:paraId="5226678D" w14:textId="77777777" w:rsidR="00C1560F" w:rsidRPr="00693363" w:rsidRDefault="00C1560F" w:rsidP="00C44EE5">
            <w:pPr>
              <w:spacing w:after="120" w:line="276" w:lineRule="auto"/>
              <w:contextualSpacing/>
              <w:rPr>
                <w:rFonts w:ascii="Calibri" w:eastAsia="Times New Roman" w:hAnsi="Calibri"/>
                <w:color w:val="000000"/>
              </w:rPr>
            </w:pPr>
            <w:r w:rsidRPr="00693363">
              <w:rPr>
                <w:rFonts w:ascii="Calibri" w:eastAsia="Times New Roman" w:hAnsi="Calibri"/>
                <w:color w:val="000000"/>
              </w:rPr>
              <w:t xml:space="preserve">Première rencontre du CD </w:t>
            </w:r>
          </w:p>
        </w:tc>
        <w:tc>
          <w:tcPr>
            <w:tcW w:w="145" w:type="pct"/>
            <w:shd w:val="clear" w:color="auto" w:fill="auto"/>
            <w:noWrap/>
            <w:vAlign w:val="bottom"/>
            <w:hideMark/>
          </w:tcPr>
          <w:p w14:paraId="265F5EF2"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3CA31C5"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EE433D2"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bottom"/>
            <w:hideMark/>
          </w:tcPr>
          <w:p w14:paraId="43A4F6A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A9725C8"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3913D94"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5F41B0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0BDA13A"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5DF0535"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7D7CBFA"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CB8E3E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C0BE397"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F270D91"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8405B3A"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7F89AF5"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75D8F82"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B573449"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B7DA7FD"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EA27C16"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A7F367A"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r>
      <w:tr w:rsidR="00C1560F" w:rsidRPr="00F948CF" w14:paraId="1279EF23" w14:textId="77777777" w:rsidTr="00C44EE5">
        <w:trPr>
          <w:trHeight w:val="300"/>
        </w:trPr>
        <w:tc>
          <w:tcPr>
            <w:tcW w:w="487" w:type="pct"/>
            <w:vMerge/>
            <w:vAlign w:val="center"/>
            <w:hideMark/>
          </w:tcPr>
          <w:p w14:paraId="47759355" w14:textId="77777777" w:rsidR="00C1560F" w:rsidRPr="00693363" w:rsidRDefault="00C1560F" w:rsidP="00C44EE5">
            <w:pPr>
              <w:spacing w:after="120" w:line="276" w:lineRule="auto"/>
              <w:contextualSpacing/>
              <w:rPr>
                <w:rFonts w:ascii="Calibri" w:eastAsia="Times New Roman" w:hAnsi="Calibri"/>
                <w:color w:val="000000"/>
              </w:rPr>
            </w:pPr>
          </w:p>
        </w:tc>
        <w:tc>
          <w:tcPr>
            <w:tcW w:w="1612" w:type="pct"/>
            <w:shd w:val="clear" w:color="auto" w:fill="auto"/>
            <w:noWrap/>
            <w:vAlign w:val="center"/>
            <w:hideMark/>
          </w:tcPr>
          <w:p w14:paraId="04A20956" w14:textId="77777777" w:rsidR="00C1560F" w:rsidRPr="00693363" w:rsidRDefault="00C1560F" w:rsidP="00C44EE5">
            <w:pPr>
              <w:spacing w:after="120" w:line="276" w:lineRule="auto"/>
              <w:contextualSpacing/>
              <w:rPr>
                <w:rFonts w:ascii="Calibri" w:eastAsia="Times New Roman" w:hAnsi="Calibri"/>
                <w:color w:val="000000"/>
              </w:rPr>
            </w:pPr>
            <w:r w:rsidRPr="00693363">
              <w:rPr>
                <w:rFonts w:ascii="Calibri" w:eastAsia="Times New Roman" w:hAnsi="Calibri"/>
                <w:color w:val="000000"/>
              </w:rPr>
              <w:t>Deuxième rencontre du CD</w:t>
            </w:r>
          </w:p>
        </w:tc>
        <w:tc>
          <w:tcPr>
            <w:tcW w:w="145" w:type="pct"/>
            <w:shd w:val="clear" w:color="auto" w:fill="auto"/>
            <w:noWrap/>
            <w:vAlign w:val="bottom"/>
            <w:hideMark/>
          </w:tcPr>
          <w:p w14:paraId="574CD978"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A3FB765"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96B7FA0"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C0BE01C"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bottom"/>
            <w:hideMark/>
          </w:tcPr>
          <w:p w14:paraId="1EA17AD9"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3F2A73B"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F065873"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17C21B3"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225957D"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6E49E7E"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BA14FEC"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683DCCA"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BB9F2DE"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7A72569"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253033D"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5B009AF"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D706633"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C0D9462"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00255FB"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4A96AFB"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r>
      <w:tr w:rsidR="00C1560F" w:rsidRPr="00F948CF" w14:paraId="43B531BB" w14:textId="77777777" w:rsidTr="00C44EE5">
        <w:trPr>
          <w:trHeight w:val="300"/>
        </w:trPr>
        <w:tc>
          <w:tcPr>
            <w:tcW w:w="487" w:type="pct"/>
            <w:vMerge/>
            <w:vAlign w:val="center"/>
            <w:hideMark/>
          </w:tcPr>
          <w:p w14:paraId="6AD7BDEC" w14:textId="77777777" w:rsidR="00C1560F" w:rsidRPr="00693363" w:rsidRDefault="00C1560F" w:rsidP="00C44EE5">
            <w:pPr>
              <w:spacing w:after="120" w:line="276" w:lineRule="auto"/>
              <w:contextualSpacing/>
              <w:rPr>
                <w:rFonts w:ascii="Calibri" w:eastAsia="Times New Roman" w:hAnsi="Calibri"/>
                <w:color w:val="000000"/>
              </w:rPr>
            </w:pPr>
          </w:p>
        </w:tc>
        <w:tc>
          <w:tcPr>
            <w:tcW w:w="1612" w:type="pct"/>
            <w:shd w:val="clear" w:color="auto" w:fill="auto"/>
            <w:noWrap/>
            <w:vAlign w:val="center"/>
            <w:hideMark/>
          </w:tcPr>
          <w:p w14:paraId="719DE704" w14:textId="77777777" w:rsidR="00C1560F" w:rsidRPr="00693363" w:rsidRDefault="00C1560F" w:rsidP="00C44EE5">
            <w:pPr>
              <w:spacing w:after="120" w:line="276" w:lineRule="auto"/>
              <w:contextualSpacing/>
              <w:rPr>
                <w:rFonts w:ascii="Calibri" w:eastAsia="Times New Roman" w:hAnsi="Calibri"/>
                <w:color w:val="000000"/>
              </w:rPr>
            </w:pPr>
            <w:r w:rsidRPr="00693363">
              <w:rPr>
                <w:rFonts w:ascii="Calibri" w:eastAsia="Times New Roman" w:hAnsi="Calibri"/>
                <w:color w:val="000000"/>
              </w:rPr>
              <w:t xml:space="preserve">Vérification des références </w:t>
            </w:r>
          </w:p>
        </w:tc>
        <w:tc>
          <w:tcPr>
            <w:tcW w:w="145" w:type="pct"/>
            <w:shd w:val="clear" w:color="auto" w:fill="auto"/>
            <w:noWrap/>
            <w:vAlign w:val="bottom"/>
            <w:hideMark/>
          </w:tcPr>
          <w:p w14:paraId="51B46E07"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11EDD9D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CCAB1AB"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70EDF8A"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bottom"/>
            <w:hideMark/>
          </w:tcPr>
          <w:p w14:paraId="50A272B2"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316EE09"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1B67ACE"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091F8C4"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B01766F"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2294448"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42D74B2"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EE291ED"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50512F4"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EB4FD06"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05B959D"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48777FB"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C12D11E"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8ED4C2F"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2906A37"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94769DD"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r>
      <w:tr w:rsidR="00C1560F" w:rsidRPr="00F948CF" w14:paraId="5253EE53" w14:textId="77777777" w:rsidTr="00C44EE5">
        <w:trPr>
          <w:trHeight w:val="300"/>
        </w:trPr>
        <w:tc>
          <w:tcPr>
            <w:tcW w:w="487" w:type="pct"/>
            <w:vMerge/>
            <w:vAlign w:val="center"/>
            <w:hideMark/>
          </w:tcPr>
          <w:p w14:paraId="1941B9D0" w14:textId="77777777" w:rsidR="00C1560F" w:rsidRPr="00693363" w:rsidRDefault="00C1560F" w:rsidP="00C44EE5">
            <w:pPr>
              <w:spacing w:after="120" w:line="276" w:lineRule="auto"/>
              <w:contextualSpacing/>
              <w:rPr>
                <w:rFonts w:ascii="Calibri" w:eastAsia="Times New Roman" w:hAnsi="Calibri"/>
                <w:color w:val="000000"/>
              </w:rPr>
            </w:pPr>
          </w:p>
        </w:tc>
        <w:tc>
          <w:tcPr>
            <w:tcW w:w="1612" w:type="pct"/>
            <w:shd w:val="clear" w:color="auto" w:fill="auto"/>
            <w:noWrap/>
            <w:vAlign w:val="center"/>
            <w:hideMark/>
          </w:tcPr>
          <w:p w14:paraId="0982231A" w14:textId="77777777" w:rsidR="00C1560F" w:rsidRPr="00693363" w:rsidRDefault="00C1560F" w:rsidP="00C44EE5">
            <w:pPr>
              <w:spacing w:after="120" w:line="276" w:lineRule="auto"/>
              <w:contextualSpacing/>
              <w:rPr>
                <w:rFonts w:ascii="Calibri" w:eastAsia="Times New Roman" w:hAnsi="Calibri"/>
                <w:color w:val="000000"/>
              </w:rPr>
            </w:pPr>
            <w:r w:rsidRPr="00693363">
              <w:rPr>
                <w:rFonts w:ascii="Calibri" w:eastAsia="Times New Roman" w:hAnsi="Calibri"/>
                <w:color w:val="000000"/>
              </w:rPr>
              <w:t xml:space="preserve">Contractualisation du consultant </w:t>
            </w:r>
          </w:p>
        </w:tc>
        <w:tc>
          <w:tcPr>
            <w:tcW w:w="145" w:type="pct"/>
            <w:shd w:val="clear" w:color="auto" w:fill="auto"/>
            <w:noWrap/>
            <w:vAlign w:val="bottom"/>
            <w:hideMark/>
          </w:tcPr>
          <w:p w14:paraId="60895B4F"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1080CEC0"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888688D"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41FCA07"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center"/>
            <w:hideMark/>
          </w:tcPr>
          <w:p w14:paraId="32966275"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center"/>
            <w:hideMark/>
          </w:tcPr>
          <w:p w14:paraId="4E4BFC44"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bottom"/>
            <w:hideMark/>
          </w:tcPr>
          <w:p w14:paraId="5419ADC5"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82C3C13"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409991D"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F43E340"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A71CF70"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B2FD693"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547ABE8"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199AA958"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D5F4213"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A76BA15"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7CD6FAD"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F421498"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51CCF67"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D4D877E"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r>
      <w:tr w:rsidR="00C1560F" w:rsidRPr="00F80E0B" w14:paraId="26A934D4" w14:textId="77777777" w:rsidTr="00C44EE5">
        <w:trPr>
          <w:trHeight w:val="1200"/>
        </w:trPr>
        <w:tc>
          <w:tcPr>
            <w:tcW w:w="487" w:type="pct"/>
            <w:vMerge w:val="restart"/>
            <w:shd w:val="clear" w:color="auto" w:fill="auto"/>
            <w:vAlign w:val="center"/>
            <w:hideMark/>
          </w:tcPr>
          <w:p w14:paraId="78EAC23C" w14:textId="77777777" w:rsidR="00C1560F" w:rsidRPr="00693363" w:rsidRDefault="00C1560F" w:rsidP="00C44EE5">
            <w:pPr>
              <w:spacing w:after="120" w:line="276" w:lineRule="auto"/>
              <w:contextualSpacing/>
              <w:jc w:val="center"/>
              <w:rPr>
                <w:rFonts w:ascii="Calibri" w:eastAsia="Times New Roman" w:hAnsi="Calibri"/>
                <w:color w:val="000000"/>
              </w:rPr>
            </w:pPr>
            <w:r w:rsidRPr="00693363">
              <w:rPr>
                <w:rFonts w:ascii="Calibri" w:eastAsia="Times New Roman" w:hAnsi="Calibri"/>
                <w:color w:val="000000"/>
              </w:rPr>
              <w:t xml:space="preserve">Mise en œuvre de l'activité </w:t>
            </w:r>
          </w:p>
        </w:tc>
        <w:tc>
          <w:tcPr>
            <w:tcW w:w="1612" w:type="pct"/>
            <w:shd w:val="clear" w:color="auto" w:fill="auto"/>
            <w:vAlign w:val="center"/>
            <w:hideMark/>
          </w:tcPr>
          <w:p w14:paraId="612A8110" w14:textId="77777777" w:rsidR="00C1560F" w:rsidRPr="00693363" w:rsidRDefault="00C1560F" w:rsidP="00C44EE5">
            <w:pPr>
              <w:spacing w:after="120" w:line="276" w:lineRule="auto"/>
              <w:contextualSpacing/>
              <w:rPr>
                <w:rFonts w:ascii="Calibri" w:eastAsia="Times New Roman" w:hAnsi="Calibri"/>
                <w:color w:val="000000"/>
              </w:rPr>
            </w:pPr>
            <w:r w:rsidRPr="00693363">
              <w:rPr>
                <w:rFonts w:ascii="Calibri" w:eastAsia="Times New Roman" w:hAnsi="Calibri"/>
                <w:color w:val="000000"/>
              </w:rPr>
              <w:t xml:space="preserve">Réunion de cadrage et validation du chronogramme </w:t>
            </w:r>
          </w:p>
        </w:tc>
        <w:tc>
          <w:tcPr>
            <w:tcW w:w="145" w:type="pct"/>
            <w:shd w:val="clear" w:color="auto" w:fill="auto"/>
            <w:noWrap/>
            <w:vAlign w:val="bottom"/>
            <w:hideMark/>
          </w:tcPr>
          <w:p w14:paraId="36A63A0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20CD1A5"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0D37C22"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C4E1259"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A22ACAF"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F4792F0"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7DCC119"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1AE8D9F7"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bottom"/>
            <w:hideMark/>
          </w:tcPr>
          <w:p w14:paraId="71FE9233"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E3B9494"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EBFDAE3"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13D309A"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37E3A45"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C8E36FE"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6E09005"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001D499"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145E80B"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1E3CE81"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B7602E8"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95A422B"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r>
      <w:tr w:rsidR="00C1560F" w:rsidRPr="00F80E0B" w14:paraId="26CD4E2F" w14:textId="77777777" w:rsidTr="00C44EE5">
        <w:trPr>
          <w:trHeight w:val="300"/>
        </w:trPr>
        <w:tc>
          <w:tcPr>
            <w:tcW w:w="487" w:type="pct"/>
            <w:vMerge/>
            <w:vAlign w:val="center"/>
            <w:hideMark/>
          </w:tcPr>
          <w:p w14:paraId="445C6E40" w14:textId="77777777" w:rsidR="00C1560F" w:rsidRPr="00693363" w:rsidRDefault="00C1560F" w:rsidP="00C44EE5">
            <w:pPr>
              <w:spacing w:after="120" w:line="276" w:lineRule="auto"/>
              <w:contextualSpacing/>
              <w:rPr>
                <w:rFonts w:ascii="Calibri" w:eastAsia="Times New Roman" w:hAnsi="Calibri"/>
                <w:color w:val="000000"/>
              </w:rPr>
            </w:pPr>
          </w:p>
        </w:tc>
        <w:tc>
          <w:tcPr>
            <w:tcW w:w="1612" w:type="pct"/>
            <w:shd w:val="clear" w:color="auto" w:fill="auto"/>
            <w:vAlign w:val="center"/>
            <w:hideMark/>
          </w:tcPr>
          <w:p w14:paraId="28FE60CC" w14:textId="77777777" w:rsidR="00C1560F" w:rsidRPr="00693363" w:rsidRDefault="00C1560F" w:rsidP="00C44EE5">
            <w:pPr>
              <w:spacing w:after="120" w:line="276" w:lineRule="auto"/>
              <w:contextualSpacing/>
              <w:rPr>
                <w:rFonts w:ascii="Calibri" w:eastAsia="Times New Roman" w:hAnsi="Calibri"/>
                <w:color w:val="000000"/>
              </w:rPr>
            </w:pPr>
            <w:r w:rsidRPr="00693363">
              <w:rPr>
                <w:rFonts w:ascii="Calibri" w:eastAsia="Times New Roman" w:hAnsi="Calibri"/>
                <w:color w:val="000000" w:themeColor="text1"/>
              </w:rPr>
              <w:t>Collecte de données de l'évaluation</w:t>
            </w:r>
          </w:p>
        </w:tc>
        <w:tc>
          <w:tcPr>
            <w:tcW w:w="145" w:type="pct"/>
            <w:shd w:val="clear" w:color="auto" w:fill="auto"/>
            <w:noWrap/>
            <w:vAlign w:val="bottom"/>
            <w:hideMark/>
          </w:tcPr>
          <w:p w14:paraId="41D439E4"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5BDBA1F"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A99E604"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D1A0E7A"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BAA5528"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091BC84"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1F9FDC0"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E889ADE"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FFC000"/>
            <w:noWrap/>
            <w:vAlign w:val="bottom"/>
            <w:hideMark/>
          </w:tcPr>
          <w:p w14:paraId="59AA3AF8"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FFC000"/>
            <w:noWrap/>
            <w:vAlign w:val="bottom"/>
            <w:hideMark/>
          </w:tcPr>
          <w:p w14:paraId="72A533E7"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bottom"/>
            <w:hideMark/>
          </w:tcPr>
          <w:p w14:paraId="46C50FC4"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10FAACF2"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BC9721D"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A2BB732"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A1FF252"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6A0290E"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953BBE7"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C5C6123"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F075BD9"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85B6F65"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r>
      <w:tr w:rsidR="00C1560F" w:rsidRPr="00F80E0B" w14:paraId="3C09129E" w14:textId="77777777" w:rsidTr="00C44EE5">
        <w:trPr>
          <w:trHeight w:val="1200"/>
        </w:trPr>
        <w:tc>
          <w:tcPr>
            <w:tcW w:w="487" w:type="pct"/>
            <w:vMerge/>
            <w:vAlign w:val="center"/>
            <w:hideMark/>
          </w:tcPr>
          <w:p w14:paraId="2D3D2868" w14:textId="77777777" w:rsidR="00C1560F" w:rsidRPr="00693363" w:rsidRDefault="00C1560F" w:rsidP="00C44EE5">
            <w:pPr>
              <w:spacing w:after="120" w:line="276" w:lineRule="auto"/>
              <w:contextualSpacing/>
              <w:rPr>
                <w:rFonts w:ascii="Calibri" w:eastAsia="Times New Roman" w:hAnsi="Calibri"/>
                <w:color w:val="000000"/>
              </w:rPr>
            </w:pPr>
          </w:p>
        </w:tc>
        <w:tc>
          <w:tcPr>
            <w:tcW w:w="1612" w:type="pct"/>
            <w:shd w:val="clear" w:color="auto" w:fill="auto"/>
            <w:noWrap/>
            <w:vAlign w:val="center"/>
            <w:hideMark/>
          </w:tcPr>
          <w:p w14:paraId="1E43F4A0" w14:textId="77777777" w:rsidR="00C1560F" w:rsidRPr="00693363" w:rsidRDefault="00C1560F" w:rsidP="00C44EE5">
            <w:pPr>
              <w:spacing w:after="120" w:line="276" w:lineRule="auto"/>
              <w:contextualSpacing/>
              <w:rPr>
                <w:rFonts w:ascii="Calibri" w:eastAsia="Times New Roman" w:hAnsi="Calibri"/>
                <w:color w:val="000000"/>
              </w:rPr>
            </w:pPr>
            <w:r w:rsidRPr="00693363">
              <w:rPr>
                <w:rFonts w:ascii="Calibri" w:eastAsia="Times New Roman" w:hAnsi="Calibri"/>
                <w:color w:val="000000"/>
              </w:rPr>
              <w:t>Présentation des données brutes de l'évaluation</w:t>
            </w:r>
          </w:p>
        </w:tc>
        <w:tc>
          <w:tcPr>
            <w:tcW w:w="145" w:type="pct"/>
            <w:shd w:val="clear" w:color="auto" w:fill="auto"/>
            <w:noWrap/>
            <w:vAlign w:val="bottom"/>
            <w:hideMark/>
          </w:tcPr>
          <w:p w14:paraId="300C659C"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6A2D01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F15C199"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0B0C9BF"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93882F3"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8046097"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AFA898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87ABF82"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811B24B"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9F1DFCE"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bottom"/>
            <w:hideMark/>
          </w:tcPr>
          <w:p w14:paraId="2F23C5B7"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A64DC32"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A600E0E"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2080927"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953DD61"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160C5A1"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188A80D7"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147D794C"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CA30D23"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63BB7DB"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r>
      <w:tr w:rsidR="00C1560F" w:rsidRPr="00F80E0B" w14:paraId="12C69EBE" w14:textId="77777777" w:rsidTr="00C44EE5">
        <w:trPr>
          <w:trHeight w:val="1200"/>
        </w:trPr>
        <w:tc>
          <w:tcPr>
            <w:tcW w:w="487" w:type="pct"/>
            <w:vMerge/>
            <w:vAlign w:val="center"/>
            <w:hideMark/>
          </w:tcPr>
          <w:p w14:paraId="431C0ADE" w14:textId="77777777" w:rsidR="00C1560F" w:rsidRPr="00693363" w:rsidRDefault="00C1560F" w:rsidP="00C44EE5">
            <w:pPr>
              <w:spacing w:after="120" w:line="276" w:lineRule="auto"/>
              <w:contextualSpacing/>
              <w:rPr>
                <w:rFonts w:ascii="Calibri" w:eastAsia="Times New Roman" w:hAnsi="Calibri"/>
                <w:color w:val="000000"/>
              </w:rPr>
            </w:pPr>
          </w:p>
        </w:tc>
        <w:tc>
          <w:tcPr>
            <w:tcW w:w="1612" w:type="pct"/>
            <w:shd w:val="clear" w:color="auto" w:fill="auto"/>
            <w:noWrap/>
            <w:vAlign w:val="center"/>
            <w:hideMark/>
          </w:tcPr>
          <w:p w14:paraId="25D9CDD4" w14:textId="77777777" w:rsidR="00C1560F" w:rsidRPr="00693363" w:rsidRDefault="00C1560F" w:rsidP="00C44EE5">
            <w:pPr>
              <w:spacing w:after="120" w:line="276" w:lineRule="auto"/>
              <w:contextualSpacing/>
              <w:rPr>
                <w:rFonts w:ascii="Calibri" w:eastAsia="Times New Roman" w:hAnsi="Calibri"/>
                <w:color w:val="000000"/>
              </w:rPr>
            </w:pPr>
            <w:r w:rsidRPr="00693363">
              <w:rPr>
                <w:rFonts w:ascii="Calibri" w:eastAsia="Times New Roman" w:hAnsi="Calibri"/>
                <w:color w:val="000000" w:themeColor="text1"/>
              </w:rPr>
              <w:t xml:space="preserve">Soumission du premier draft de rapport </w:t>
            </w:r>
          </w:p>
        </w:tc>
        <w:tc>
          <w:tcPr>
            <w:tcW w:w="145" w:type="pct"/>
            <w:shd w:val="clear" w:color="auto" w:fill="auto"/>
            <w:noWrap/>
            <w:vAlign w:val="bottom"/>
            <w:hideMark/>
          </w:tcPr>
          <w:p w14:paraId="2FB9F610"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C21988F"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FE66A21"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5827F6E"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A5F7A2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BDDDFD0"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9E030DE"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8BF6353"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1526D92"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242752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A94F6FD"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center"/>
            <w:hideMark/>
          </w:tcPr>
          <w:p w14:paraId="7FD42CFC"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bottom"/>
            <w:hideMark/>
          </w:tcPr>
          <w:p w14:paraId="09CEC107"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BCFD839"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FA6E2C4"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0564DCC"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19F367B9"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9DEEB2A"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7F0849F"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111CA3DA"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r>
      <w:tr w:rsidR="00C1560F" w:rsidRPr="00F80E0B" w14:paraId="6099E798" w14:textId="77777777" w:rsidTr="00C44EE5">
        <w:trPr>
          <w:trHeight w:val="300"/>
        </w:trPr>
        <w:tc>
          <w:tcPr>
            <w:tcW w:w="487" w:type="pct"/>
            <w:vMerge/>
            <w:vAlign w:val="center"/>
            <w:hideMark/>
          </w:tcPr>
          <w:p w14:paraId="68C48981" w14:textId="77777777" w:rsidR="00C1560F" w:rsidRPr="00693363" w:rsidRDefault="00C1560F" w:rsidP="00C44EE5">
            <w:pPr>
              <w:spacing w:after="120" w:line="276" w:lineRule="auto"/>
              <w:contextualSpacing/>
              <w:rPr>
                <w:rFonts w:ascii="Calibri" w:eastAsia="Times New Roman" w:hAnsi="Calibri"/>
                <w:color w:val="000000"/>
              </w:rPr>
            </w:pPr>
          </w:p>
        </w:tc>
        <w:tc>
          <w:tcPr>
            <w:tcW w:w="1612" w:type="pct"/>
            <w:shd w:val="clear" w:color="auto" w:fill="auto"/>
            <w:noWrap/>
            <w:vAlign w:val="center"/>
            <w:hideMark/>
          </w:tcPr>
          <w:p w14:paraId="56DC19B1" w14:textId="77777777" w:rsidR="00C1560F" w:rsidRPr="00693363" w:rsidRDefault="00C1560F" w:rsidP="00C44EE5">
            <w:pPr>
              <w:spacing w:after="120" w:line="276" w:lineRule="auto"/>
              <w:contextualSpacing/>
              <w:rPr>
                <w:rFonts w:ascii="Calibri" w:eastAsia="Times New Roman" w:hAnsi="Calibri"/>
                <w:color w:val="000000"/>
              </w:rPr>
            </w:pPr>
            <w:r w:rsidRPr="00693363">
              <w:rPr>
                <w:rFonts w:ascii="Calibri" w:eastAsia="Times New Roman" w:hAnsi="Calibri"/>
                <w:color w:val="000000"/>
              </w:rPr>
              <w:t xml:space="preserve">Compilation des avis et retour au Consultant </w:t>
            </w:r>
          </w:p>
        </w:tc>
        <w:tc>
          <w:tcPr>
            <w:tcW w:w="145" w:type="pct"/>
            <w:shd w:val="clear" w:color="auto" w:fill="auto"/>
            <w:noWrap/>
            <w:vAlign w:val="bottom"/>
            <w:hideMark/>
          </w:tcPr>
          <w:p w14:paraId="54D2707E"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8327FC5"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45C74EB"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9FE38BB"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8D34437"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BECA323"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03B2F30"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98E0420"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841289A"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6BF61C7"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716F439"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6A3FBE3"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C02EA63"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bottom"/>
            <w:hideMark/>
          </w:tcPr>
          <w:p w14:paraId="76E6B745"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C11D412"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3016FB6"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927634D"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7192DB4"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BFB3D17"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0636801"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r>
      <w:tr w:rsidR="00C1560F" w:rsidRPr="00F80E0B" w14:paraId="34917A47" w14:textId="77777777" w:rsidTr="00C44EE5">
        <w:trPr>
          <w:trHeight w:val="900"/>
        </w:trPr>
        <w:tc>
          <w:tcPr>
            <w:tcW w:w="487" w:type="pct"/>
            <w:vMerge/>
            <w:vAlign w:val="center"/>
            <w:hideMark/>
          </w:tcPr>
          <w:p w14:paraId="0B56AE61" w14:textId="77777777" w:rsidR="00C1560F" w:rsidRPr="00693363" w:rsidRDefault="00C1560F" w:rsidP="00C44EE5">
            <w:pPr>
              <w:spacing w:after="120" w:line="276" w:lineRule="auto"/>
              <w:contextualSpacing/>
              <w:rPr>
                <w:rFonts w:ascii="Calibri" w:eastAsia="Times New Roman" w:hAnsi="Calibri"/>
                <w:color w:val="000000"/>
              </w:rPr>
            </w:pPr>
          </w:p>
        </w:tc>
        <w:tc>
          <w:tcPr>
            <w:tcW w:w="1612" w:type="pct"/>
            <w:shd w:val="clear" w:color="auto" w:fill="auto"/>
            <w:noWrap/>
            <w:vAlign w:val="center"/>
            <w:hideMark/>
          </w:tcPr>
          <w:p w14:paraId="176C71E5" w14:textId="77777777" w:rsidR="00C1560F" w:rsidRPr="00693363" w:rsidRDefault="00C1560F" w:rsidP="00C44EE5">
            <w:pPr>
              <w:spacing w:after="120" w:line="276" w:lineRule="auto"/>
              <w:contextualSpacing/>
              <w:rPr>
                <w:rFonts w:ascii="Calibri" w:eastAsia="Times New Roman" w:hAnsi="Calibri"/>
                <w:color w:val="000000"/>
              </w:rPr>
            </w:pPr>
            <w:r w:rsidRPr="00693363">
              <w:rPr>
                <w:rFonts w:ascii="Calibri" w:eastAsia="Times New Roman" w:hAnsi="Calibri"/>
                <w:color w:val="000000"/>
              </w:rPr>
              <w:t xml:space="preserve">Soumission du deuxième draft de rapport </w:t>
            </w:r>
          </w:p>
        </w:tc>
        <w:tc>
          <w:tcPr>
            <w:tcW w:w="145" w:type="pct"/>
            <w:shd w:val="clear" w:color="auto" w:fill="auto"/>
            <w:noWrap/>
            <w:vAlign w:val="bottom"/>
            <w:hideMark/>
          </w:tcPr>
          <w:p w14:paraId="365A0993"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72E2CC3"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177FEF3"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37C560A"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3FDAC75"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5CDB608"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FCD2D38"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D4C8ECA"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D0EC63B"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AD7A02C"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D28908D"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83E3F87"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717CA6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6BC994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center"/>
            <w:hideMark/>
          </w:tcPr>
          <w:p w14:paraId="4C50F3B0"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bottom"/>
            <w:hideMark/>
          </w:tcPr>
          <w:p w14:paraId="58A177EF"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582F33A"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BB9C505"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0C83F90"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D3B3CA0"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r>
      <w:tr w:rsidR="00C1560F" w:rsidRPr="00F80E0B" w14:paraId="40222522" w14:textId="77777777" w:rsidTr="00C44EE5">
        <w:trPr>
          <w:trHeight w:val="300"/>
        </w:trPr>
        <w:tc>
          <w:tcPr>
            <w:tcW w:w="487" w:type="pct"/>
            <w:vMerge/>
            <w:vAlign w:val="center"/>
            <w:hideMark/>
          </w:tcPr>
          <w:p w14:paraId="4C0CB974" w14:textId="77777777" w:rsidR="00C1560F" w:rsidRPr="00693363" w:rsidRDefault="00C1560F" w:rsidP="00C44EE5">
            <w:pPr>
              <w:spacing w:after="120" w:line="276" w:lineRule="auto"/>
              <w:contextualSpacing/>
              <w:rPr>
                <w:rFonts w:ascii="Calibri" w:eastAsia="Times New Roman" w:hAnsi="Calibri"/>
                <w:color w:val="000000"/>
              </w:rPr>
            </w:pPr>
          </w:p>
        </w:tc>
        <w:tc>
          <w:tcPr>
            <w:tcW w:w="1612" w:type="pct"/>
            <w:shd w:val="clear" w:color="auto" w:fill="auto"/>
            <w:noWrap/>
            <w:vAlign w:val="center"/>
            <w:hideMark/>
          </w:tcPr>
          <w:p w14:paraId="1F3371CE" w14:textId="77777777" w:rsidR="00C1560F" w:rsidRPr="00693363" w:rsidRDefault="00C1560F" w:rsidP="00C44EE5">
            <w:pPr>
              <w:spacing w:after="120" w:line="276" w:lineRule="auto"/>
              <w:contextualSpacing/>
              <w:rPr>
                <w:rFonts w:ascii="Calibri" w:eastAsia="Times New Roman" w:hAnsi="Calibri"/>
                <w:color w:val="000000"/>
              </w:rPr>
            </w:pPr>
            <w:r w:rsidRPr="00693363">
              <w:rPr>
                <w:rFonts w:ascii="Calibri" w:eastAsia="Times New Roman" w:hAnsi="Calibri"/>
                <w:color w:val="000000"/>
              </w:rPr>
              <w:t xml:space="preserve">Compilation des avis et retour au Consultant </w:t>
            </w:r>
          </w:p>
        </w:tc>
        <w:tc>
          <w:tcPr>
            <w:tcW w:w="145" w:type="pct"/>
            <w:shd w:val="clear" w:color="auto" w:fill="auto"/>
            <w:noWrap/>
            <w:vAlign w:val="bottom"/>
            <w:hideMark/>
          </w:tcPr>
          <w:p w14:paraId="13A1BD70"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EED1DBF"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99AFABC"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991C9AD"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8F2C159"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3F0427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3325527"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CF97A0F"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9CC507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E37B5DB"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A48571F"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442FB75"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8B57E04"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5B01002"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E62EB2D"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bottom"/>
            <w:hideMark/>
          </w:tcPr>
          <w:p w14:paraId="73E4FE01"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2F15258"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EF0B5AF"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376F1DD"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529655B"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r>
      <w:tr w:rsidR="00C1560F" w:rsidRPr="00F80E0B" w14:paraId="3245613E" w14:textId="77777777" w:rsidTr="00C44EE5">
        <w:trPr>
          <w:trHeight w:val="315"/>
        </w:trPr>
        <w:tc>
          <w:tcPr>
            <w:tcW w:w="487" w:type="pct"/>
            <w:vMerge/>
            <w:vAlign w:val="center"/>
            <w:hideMark/>
          </w:tcPr>
          <w:p w14:paraId="78F7515B" w14:textId="77777777" w:rsidR="00C1560F" w:rsidRPr="00693363" w:rsidRDefault="00C1560F" w:rsidP="00C44EE5">
            <w:pPr>
              <w:spacing w:after="120" w:line="276" w:lineRule="auto"/>
              <w:contextualSpacing/>
              <w:rPr>
                <w:rFonts w:ascii="Calibri" w:eastAsia="Times New Roman" w:hAnsi="Calibri"/>
                <w:color w:val="000000"/>
              </w:rPr>
            </w:pPr>
          </w:p>
        </w:tc>
        <w:tc>
          <w:tcPr>
            <w:tcW w:w="1612" w:type="pct"/>
            <w:shd w:val="clear" w:color="auto" w:fill="auto"/>
            <w:noWrap/>
            <w:vAlign w:val="center"/>
            <w:hideMark/>
          </w:tcPr>
          <w:p w14:paraId="42F8FF41" w14:textId="77777777" w:rsidR="00C1560F" w:rsidRPr="00693363" w:rsidRDefault="00C1560F" w:rsidP="00C44EE5">
            <w:pPr>
              <w:spacing w:after="120" w:line="276" w:lineRule="auto"/>
              <w:contextualSpacing/>
              <w:rPr>
                <w:rFonts w:ascii="Calibri" w:eastAsia="Times New Roman" w:hAnsi="Calibri"/>
                <w:color w:val="000000"/>
              </w:rPr>
            </w:pPr>
            <w:r w:rsidRPr="00693363">
              <w:rPr>
                <w:rFonts w:ascii="Calibri" w:eastAsia="Times New Roman" w:hAnsi="Calibri"/>
                <w:color w:val="000000"/>
              </w:rPr>
              <w:t>Soumission du rapport final + livrables</w:t>
            </w:r>
          </w:p>
        </w:tc>
        <w:tc>
          <w:tcPr>
            <w:tcW w:w="145" w:type="pct"/>
            <w:shd w:val="clear" w:color="auto" w:fill="auto"/>
            <w:noWrap/>
            <w:vAlign w:val="bottom"/>
            <w:hideMark/>
          </w:tcPr>
          <w:p w14:paraId="6565295E"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4F0E34C"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84CC6E1"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147691B7"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3C0C325"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350B159E"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5492A90"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2F299D2"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10040062"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48F6315"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BD8C7F1"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167B1B94"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BDDCAFF"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6C13E0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E755E85"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7B7F534"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bottom"/>
            <w:hideMark/>
          </w:tcPr>
          <w:p w14:paraId="37467A0C"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5C4F401"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FD19572"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65EEA09"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r>
      <w:tr w:rsidR="00C1560F" w:rsidRPr="00F948CF" w14:paraId="614405C3" w14:textId="77777777" w:rsidTr="00C44EE5">
        <w:trPr>
          <w:trHeight w:val="915"/>
        </w:trPr>
        <w:tc>
          <w:tcPr>
            <w:tcW w:w="487" w:type="pct"/>
            <w:vMerge/>
            <w:vAlign w:val="center"/>
            <w:hideMark/>
          </w:tcPr>
          <w:p w14:paraId="2AB058AC" w14:textId="77777777" w:rsidR="00C1560F" w:rsidRPr="00693363" w:rsidRDefault="00C1560F" w:rsidP="00C44EE5">
            <w:pPr>
              <w:spacing w:after="120" w:line="276" w:lineRule="auto"/>
              <w:contextualSpacing/>
              <w:rPr>
                <w:rFonts w:ascii="Calibri" w:eastAsia="Times New Roman" w:hAnsi="Calibri"/>
                <w:color w:val="000000"/>
              </w:rPr>
            </w:pPr>
          </w:p>
        </w:tc>
        <w:tc>
          <w:tcPr>
            <w:tcW w:w="1612" w:type="pct"/>
            <w:shd w:val="clear" w:color="auto" w:fill="auto"/>
            <w:noWrap/>
            <w:vAlign w:val="center"/>
            <w:hideMark/>
          </w:tcPr>
          <w:p w14:paraId="4A468D75" w14:textId="77777777" w:rsidR="00C1560F" w:rsidRPr="00693363" w:rsidRDefault="00C1560F" w:rsidP="00C44EE5">
            <w:pPr>
              <w:spacing w:after="120" w:line="276" w:lineRule="auto"/>
              <w:contextualSpacing/>
              <w:rPr>
                <w:rFonts w:ascii="Calibri" w:eastAsia="Times New Roman" w:hAnsi="Calibri"/>
                <w:color w:val="000000"/>
              </w:rPr>
            </w:pPr>
            <w:r w:rsidRPr="00693363">
              <w:rPr>
                <w:rFonts w:ascii="Calibri" w:eastAsia="Times New Roman" w:hAnsi="Calibri"/>
                <w:color w:val="000000"/>
              </w:rPr>
              <w:t xml:space="preserve">Validation rapport final + Livrables </w:t>
            </w:r>
          </w:p>
        </w:tc>
        <w:tc>
          <w:tcPr>
            <w:tcW w:w="145" w:type="pct"/>
            <w:shd w:val="clear" w:color="auto" w:fill="auto"/>
            <w:noWrap/>
            <w:vAlign w:val="bottom"/>
            <w:hideMark/>
          </w:tcPr>
          <w:p w14:paraId="0FADAC94"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14C272E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2BE9FD3"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60612F4"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1212086B"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8D998F5"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ECDCFAA"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8A46C60"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6DE5A85"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B436A45"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4450BD9F"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8874D75"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9B37366"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45EC720"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230A03DF"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52435568"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7C3056FC"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92D050"/>
            <w:noWrap/>
            <w:vAlign w:val="bottom"/>
            <w:hideMark/>
          </w:tcPr>
          <w:p w14:paraId="65860A70" w14:textId="77777777" w:rsidR="00C1560F" w:rsidRPr="00F948CF" w:rsidRDefault="00C1560F" w:rsidP="00C44EE5">
            <w:pPr>
              <w:spacing w:after="120" w:line="276" w:lineRule="auto"/>
              <w:contextualSpacing/>
              <w:jc w:val="center"/>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624B657E"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c>
          <w:tcPr>
            <w:tcW w:w="145" w:type="pct"/>
            <w:shd w:val="clear" w:color="auto" w:fill="auto"/>
            <w:noWrap/>
            <w:vAlign w:val="bottom"/>
            <w:hideMark/>
          </w:tcPr>
          <w:p w14:paraId="018187D1" w14:textId="77777777" w:rsidR="00C1560F" w:rsidRPr="00F948CF" w:rsidRDefault="00C1560F" w:rsidP="00C44EE5">
            <w:pPr>
              <w:spacing w:after="120" w:line="276" w:lineRule="auto"/>
              <w:contextualSpacing/>
              <w:rPr>
                <w:rFonts w:ascii="Calibri" w:eastAsia="Times New Roman" w:hAnsi="Calibri"/>
                <w:color w:val="000000"/>
              </w:rPr>
            </w:pPr>
            <w:r w:rsidRPr="00F948CF">
              <w:rPr>
                <w:rFonts w:ascii="Calibri" w:eastAsia="Times New Roman" w:hAnsi="Calibri"/>
                <w:color w:val="000000"/>
              </w:rPr>
              <w:t> </w:t>
            </w:r>
          </w:p>
        </w:tc>
      </w:tr>
    </w:tbl>
    <w:p w14:paraId="099DE375" w14:textId="77777777" w:rsidR="00C1560F" w:rsidRPr="00F948CF" w:rsidRDefault="00C1560F" w:rsidP="00C1560F">
      <w:pPr>
        <w:spacing w:after="120" w:line="276" w:lineRule="auto"/>
        <w:ind w:left="360"/>
        <w:rPr>
          <w:rFonts w:ascii="Nunito" w:hAnsi="Nunito"/>
        </w:rPr>
      </w:pPr>
    </w:p>
    <w:p w14:paraId="092BC7BD" w14:textId="77777777" w:rsidR="00C1560F" w:rsidRPr="00F948CF" w:rsidRDefault="00C1560F" w:rsidP="00C1560F">
      <w:pPr>
        <w:pStyle w:val="Paragraphedeliste"/>
        <w:numPr>
          <w:ilvl w:val="0"/>
          <w:numId w:val="22"/>
        </w:numPr>
        <w:pBdr>
          <w:top w:val="single" w:sz="12" w:space="1" w:color="0077C8"/>
          <w:left w:val="single" w:sz="12" w:space="4" w:color="0077C8"/>
          <w:bottom w:val="single" w:sz="12" w:space="1" w:color="0077C8"/>
          <w:right w:val="single" w:sz="12" w:space="4" w:color="0077C8"/>
        </w:pBdr>
        <w:spacing w:after="120"/>
        <w:ind w:left="714" w:hanging="357"/>
        <w:contextualSpacing w:val="0"/>
        <w:jc w:val="both"/>
        <w:rPr>
          <w:rFonts w:ascii="Nunito" w:hAnsi="Nunito"/>
          <w:b/>
          <w:color w:val="0077C8"/>
          <w:sz w:val="24"/>
          <w:szCs w:val="28"/>
        </w:rPr>
      </w:pPr>
      <w:r w:rsidRPr="00F948CF">
        <w:rPr>
          <w:rFonts w:ascii="Nunito" w:hAnsi="Nunito"/>
          <w:b/>
          <w:color w:val="0077C8"/>
          <w:sz w:val="24"/>
          <w:szCs w:val="28"/>
        </w:rPr>
        <w:t xml:space="preserve">Moyens   </w:t>
      </w:r>
    </w:p>
    <w:p w14:paraId="6F9A5508" w14:textId="02866A41" w:rsidR="00C1560F" w:rsidRPr="00F948CF" w:rsidRDefault="00C1560F" w:rsidP="00C1560F">
      <w:pPr>
        <w:pStyle w:val="Paragraphedeliste"/>
        <w:numPr>
          <w:ilvl w:val="1"/>
          <w:numId w:val="40"/>
        </w:numPr>
        <w:spacing w:after="120"/>
        <w:ind w:left="714" w:hanging="357"/>
        <w:contextualSpacing w:val="0"/>
        <w:jc w:val="both"/>
        <w:rPr>
          <w:rFonts w:ascii="Nunito" w:hAnsi="Nunito"/>
          <w:b/>
        </w:rPr>
      </w:pPr>
      <w:r w:rsidRPr="00F948CF">
        <w:rPr>
          <w:rFonts w:ascii="Nunito" w:hAnsi="Nunito"/>
          <w:b/>
        </w:rPr>
        <w:t>Expertise recherchée du ou des consultant-</w:t>
      </w:r>
      <w:r w:rsidR="00294634">
        <w:rPr>
          <w:rFonts w:ascii="Nunito" w:hAnsi="Nunito"/>
          <w:b/>
        </w:rPr>
        <w:t>(</w:t>
      </w:r>
      <w:r w:rsidRPr="00F948CF">
        <w:rPr>
          <w:rFonts w:ascii="Nunito" w:hAnsi="Nunito"/>
          <w:b/>
        </w:rPr>
        <w:t>e</w:t>
      </w:r>
      <w:r w:rsidR="00294634">
        <w:rPr>
          <w:rFonts w:ascii="Nunito" w:hAnsi="Nunito"/>
          <w:b/>
        </w:rPr>
        <w:t>)</w:t>
      </w:r>
      <w:r w:rsidRPr="00F948CF">
        <w:rPr>
          <w:rFonts w:ascii="Nunito" w:hAnsi="Nunito"/>
          <w:b/>
        </w:rPr>
        <w:t xml:space="preserve">s </w:t>
      </w:r>
    </w:p>
    <w:p w14:paraId="0EBCF6AA" w14:textId="77777777" w:rsidR="00C1560F" w:rsidRPr="00F948CF" w:rsidRDefault="00C1560F" w:rsidP="00C1560F">
      <w:pPr>
        <w:spacing w:after="120" w:line="276" w:lineRule="auto"/>
        <w:rPr>
          <w:rFonts w:ascii="Nunito" w:hAnsi="Nunito"/>
        </w:rPr>
      </w:pPr>
      <w:r w:rsidRPr="00F948CF">
        <w:rPr>
          <w:rFonts w:ascii="Nunito" w:hAnsi="Nunito"/>
        </w:rPr>
        <w:t>La mission d’évaluation sera menée par un consultant(e) ou une équipe de consultant(e) externes présentant les compétences et expériences suivantes, dûment référencées :</w:t>
      </w:r>
    </w:p>
    <w:p w14:paraId="024F9AD3" w14:textId="77777777" w:rsidR="00C1560F" w:rsidRPr="00F948CF" w:rsidRDefault="00C1560F" w:rsidP="00C1560F">
      <w:pPr>
        <w:pStyle w:val="Paragraphedeliste"/>
        <w:numPr>
          <w:ilvl w:val="1"/>
          <w:numId w:val="32"/>
        </w:numPr>
        <w:spacing w:after="120"/>
        <w:jc w:val="both"/>
        <w:rPr>
          <w:rFonts w:eastAsiaTheme="minorEastAsia"/>
        </w:rPr>
      </w:pPr>
      <w:r w:rsidRPr="00F948CF">
        <w:rPr>
          <w:rFonts w:ascii="Nunito" w:hAnsi="Nunito"/>
        </w:rPr>
        <w:t xml:space="preserve">Maîtrise et expérience autour de la thématique, </w:t>
      </w:r>
      <w:r w:rsidRPr="00F948CF">
        <w:rPr>
          <w:rFonts w:ascii="Segoe UI" w:eastAsia="Segoe UI" w:hAnsi="Segoe UI" w:cs="Segoe UI"/>
          <w:color w:val="222222"/>
          <w:sz w:val="21"/>
          <w:szCs w:val="21"/>
        </w:rPr>
        <w:t>projets de santé &amp; réadaptation, protection, appui aux acteurs avec un accent particulier sur les approches qualitatives</w:t>
      </w:r>
      <w:r w:rsidRPr="00F948CF">
        <w:rPr>
          <w:rFonts w:ascii="Nunito" w:hAnsi="Nunito"/>
        </w:rPr>
        <w:t xml:space="preserve"> ;</w:t>
      </w:r>
    </w:p>
    <w:p w14:paraId="42F33392" w14:textId="77777777" w:rsidR="00C1560F" w:rsidRPr="00F948CF" w:rsidRDefault="00C1560F" w:rsidP="00C1560F">
      <w:pPr>
        <w:pStyle w:val="Paragraphedeliste"/>
        <w:numPr>
          <w:ilvl w:val="1"/>
          <w:numId w:val="32"/>
        </w:numPr>
        <w:spacing w:after="120"/>
        <w:jc w:val="both"/>
        <w:rPr>
          <w:rFonts w:ascii="Nunito" w:hAnsi="Nunito"/>
        </w:rPr>
      </w:pPr>
      <w:r w:rsidRPr="00F948CF">
        <w:rPr>
          <w:rFonts w:ascii="Nunito" w:hAnsi="Nunito"/>
        </w:rPr>
        <w:t>Diplôme universitaire niveau Bac +4/+5 minimum en : sociologie, anthropologie, épistémologie, santé publique ;</w:t>
      </w:r>
    </w:p>
    <w:p w14:paraId="070E343F" w14:textId="77777777" w:rsidR="00C1560F" w:rsidRPr="00F948CF" w:rsidRDefault="00C1560F" w:rsidP="00C1560F">
      <w:pPr>
        <w:pStyle w:val="Paragraphedeliste"/>
        <w:numPr>
          <w:ilvl w:val="1"/>
          <w:numId w:val="32"/>
        </w:numPr>
        <w:spacing w:after="120"/>
        <w:jc w:val="both"/>
        <w:rPr>
          <w:rFonts w:ascii="Nunito" w:hAnsi="Nunito"/>
        </w:rPr>
      </w:pPr>
      <w:r w:rsidRPr="00F948CF">
        <w:rPr>
          <w:rFonts w:ascii="Nunito" w:hAnsi="Nunito"/>
        </w:rPr>
        <w:t>Maîtrise d’un des sujets spécifiques suivants : inclusion, genre, environnement ;</w:t>
      </w:r>
    </w:p>
    <w:p w14:paraId="46F714F3" w14:textId="77777777" w:rsidR="00C1560F" w:rsidRPr="00F948CF" w:rsidRDefault="00C1560F" w:rsidP="00C1560F">
      <w:pPr>
        <w:pStyle w:val="Paragraphedeliste"/>
        <w:numPr>
          <w:ilvl w:val="1"/>
          <w:numId w:val="32"/>
        </w:numPr>
        <w:spacing w:after="120"/>
        <w:jc w:val="both"/>
        <w:rPr>
          <w:rFonts w:ascii="Nunito" w:hAnsi="Nunito"/>
        </w:rPr>
      </w:pPr>
      <w:r w:rsidRPr="00F948CF">
        <w:rPr>
          <w:rFonts w:ascii="Nunito" w:hAnsi="Nunito"/>
        </w:rPr>
        <w:t>Expérience de travail en RDC ou dans un pays des grands lacs est un atout considérable ;</w:t>
      </w:r>
    </w:p>
    <w:p w14:paraId="0FEB93BC" w14:textId="77777777" w:rsidR="00C1560F" w:rsidRPr="00F948CF" w:rsidRDefault="00C1560F" w:rsidP="00C1560F">
      <w:pPr>
        <w:pStyle w:val="Paragraphedeliste"/>
        <w:numPr>
          <w:ilvl w:val="1"/>
          <w:numId w:val="32"/>
        </w:numPr>
        <w:spacing w:after="120"/>
        <w:jc w:val="both"/>
        <w:rPr>
          <w:rFonts w:ascii="Nunito" w:hAnsi="Nunito"/>
        </w:rPr>
      </w:pPr>
      <w:r w:rsidRPr="00F948CF">
        <w:rPr>
          <w:rFonts w:ascii="Nunito" w:hAnsi="Nunito"/>
        </w:rPr>
        <w:t>Expériences démontrées à analyser les données qualitatives et les résultats de recherche, et à fournir des recommandations stratégiques ;</w:t>
      </w:r>
    </w:p>
    <w:p w14:paraId="5B8F4486" w14:textId="77777777" w:rsidR="00C1560F" w:rsidRPr="00F948CF" w:rsidRDefault="00C1560F" w:rsidP="00C1560F">
      <w:pPr>
        <w:pStyle w:val="Paragraphedeliste"/>
        <w:numPr>
          <w:ilvl w:val="1"/>
          <w:numId w:val="32"/>
        </w:numPr>
        <w:spacing w:after="120"/>
        <w:jc w:val="both"/>
        <w:rPr>
          <w:rFonts w:ascii="Nunito" w:hAnsi="Nunito"/>
        </w:rPr>
      </w:pPr>
      <w:r w:rsidRPr="00F948CF">
        <w:rPr>
          <w:rFonts w:ascii="Nunito" w:hAnsi="Nunito"/>
        </w:rPr>
        <w:t>Excellentes capacités rédactionnelles - évaluées sur la base de la remise de travaux réalisés ;</w:t>
      </w:r>
    </w:p>
    <w:p w14:paraId="2244AF7C" w14:textId="77777777" w:rsidR="00C1560F" w:rsidRPr="00F948CF" w:rsidRDefault="00C1560F" w:rsidP="00C1560F">
      <w:pPr>
        <w:pStyle w:val="Paragraphedeliste"/>
        <w:numPr>
          <w:ilvl w:val="1"/>
          <w:numId w:val="32"/>
        </w:numPr>
        <w:spacing w:after="120"/>
        <w:jc w:val="both"/>
        <w:rPr>
          <w:rFonts w:ascii="Nunito" w:hAnsi="Nunito"/>
        </w:rPr>
      </w:pPr>
      <w:r w:rsidRPr="00F948CF">
        <w:rPr>
          <w:rFonts w:ascii="Nunito" w:hAnsi="Nunito"/>
        </w:rPr>
        <w:t>Excellentes compétences en communication orale en français ;</w:t>
      </w:r>
    </w:p>
    <w:p w14:paraId="400CE39D" w14:textId="77777777" w:rsidR="00C1560F" w:rsidRPr="00F948CF" w:rsidRDefault="00C1560F" w:rsidP="00C1560F">
      <w:pPr>
        <w:pStyle w:val="Paragraphedeliste"/>
        <w:numPr>
          <w:ilvl w:val="1"/>
          <w:numId w:val="32"/>
        </w:numPr>
        <w:spacing w:after="120"/>
        <w:jc w:val="both"/>
        <w:rPr>
          <w:rFonts w:ascii="Nunito" w:hAnsi="Nunito"/>
        </w:rPr>
      </w:pPr>
      <w:r w:rsidRPr="00F948CF">
        <w:rPr>
          <w:rFonts w:ascii="Nunito" w:hAnsi="Nunito"/>
        </w:rPr>
        <w:t>Capacité à travailler sous pression, dans un environnement multiculturel, parfois dans des conditions de confort minimal ;</w:t>
      </w:r>
    </w:p>
    <w:p w14:paraId="4984E762" w14:textId="77777777" w:rsidR="00C1560F" w:rsidRPr="00F948CF" w:rsidRDefault="00C1560F" w:rsidP="00C1560F">
      <w:pPr>
        <w:pStyle w:val="Paragraphedeliste"/>
        <w:numPr>
          <w:ilvl w:val="1"/>
          <w:numId w:val="32"/>
        </w:numPr>
        <w:spacing w:after="120"/>
        <w:jc w:val="both"/>
        <w:rPr>
          <w:rFonts w:ascii="Nunito" w:hAnsi="Nunito"/>
        </w:rPr>
      </w:pPr>
      <w:r w:rsidRPr="00F948CF">
        <w:rPr>
          <w:rFonts w:ascii="Nunito" w:hAnsi="Nunito"/>
        </w:rPr>
        <w:t>Capacité de déplacement sur les zones de manière autonome.</w:t>
      </w:r>
    </w:p>
    <w:p w14:paraId="0AAD8348" w14:textId="77777777" w:rsidR="00C1560F" w:rsidRPr="00F948CF" w:rsidRDefault="00C1560F" w:rsidP="00C1560F">
      <w:pPr>
        <w:spacing w:after="120" w:line="276" w:lineRule="auto"/>
        <w:ind w:left="720"/>
        <w:rPr>
          <w:rFonts w:ascii="Calibri" w:hAnsi="Calibri"/>
          <w:szCs w:val="20"/>
        </w:rPr>
      </w:pPr>
    </w:p>
    <w:p w14:paraId="3D920B1E" w14:textId="77777777" w:rsidR="00C1560F" w:rsidRPr="00F948CF" w:rsidRDefault="00C1560F" w:rsidP="00C1560F">
      <w:pPr>
        <w:pStyle w:val="Paragraphedeliste"/>
        <w:numPr>
          <w:ilvl w:val="1"/>
          <w:numId w:val="40"/>
        </w:numPr>
        <w:spacing w:after="120"/>
        <w:jc w:val="both"/>
        <w:rPr>
          <w:rFonts w:ascii="Nunito" w:hAnsi="Nunito"/>
          <w:b/>
        </w:rPr>
      </w:pPr>
      <w:r w:rsidRPr="00F948CF">
        <w:rPr>
          <w:rFonts w:ascii="Nunito" w:hAnsi="Nunito"/>
          <w:b/>
        </w:rPr>
        <w:t>Budget alloué à l’évaluation</w:t>
      </w:r>
    </w:p>
    <w:p w14:paraId="26C14CF3" w14:textId="260D1227" w:rsidR="00C1560F" w:rsidRPr="00F948CF" w:rsidRDefault="00C1560F" w:rsidP="00C1560F">
      <w:pPr>
        <w:spacing w:after="120" w:line="276" w:lineRule="auto"/>
        <w:rPr>
          <w:rFonts w:ascii="Nunito" w:hAnsi="Nunito"/>
          <w:iCs/>
          <w:color w:val="000000" w:themeColor="text1"/>
        </w:rPr>
      </w:pPr>
      <w:r w:rsidRPr="00CA311C">
        <w:rPr>
          <w:rFonts w:ascii="Nunito" w:hAnsi="Nunito"/>
          <w:iCs/>
          <w:color w:val="000000" w:themeColor="text1"/>
          <w:highlight w:val="yellow"/>
        </w:rPr>
        <w:t xml:space="preserve">Le budget alloué à l’évaluation externe finale devra </w:t>
      </w:r>
      <w:r w:rsidR="00294634">
        <w:rPr>
          <w:rFonts w:ascii="Nunito" w:hAnsi="Nunito"/>
          <w:iCs/>
          <w:color w:val="000000" w:themeColor="text1"/>
          <w:highlight w:val="yellow"/>
        </w:rPr>
        <w:t xml:space="preserve">être </w:t>
      </w:r>
      <w:r w:rsidRPr="00CA311C">
        <w:rPr>
          <w:rFonts w:ascii="Nunito" w:hAnsi="Nunito"/>
          <w:iCs/>
          <w:color w:val="000000" w:themeColor="text1"/>
          <w:highlight w:val="yellow"/>
        </w:rPr>
        <w:t>détaill</w:t>
      </w:r>
      <w:r w:rsidR="00294634">
        <w:rPr>
          <w:rFonts w:ascii="Nunito" w:hAnsi="Nunito"/>
          <w:iCs/>
          <w:color w:val="000000" w:themeColor="text1"/>
          <w:highlight w:val="yellow"/>
        </w:rPr>
        <w:t>é</w:t>
      </w:r>
      <w:r w:rsidRPr="00CA311C">
        <w:rPr>
          <w:rFonts w:ascii="Nunito" w:hAnsi="Nunito"/>
          <w:iCs/>
          <w:color w:val="000000" w:themeColor="text1"/>
          <w:highlight w:val="yellow"/>
        </w:rPr>
        <w:t xml:space="preserve"> dans </w:t>
      </w:r>
      <w:r w:rsidR="00294634">
        <w:rPr>
          <w:rFonts w:ascii="Nunito" w:hAnsi="Nunito"/>
          <w:iCs/>
          <w:color w:val="000000" w:themeColor="text1"/>
          <w:highlight w:val="yellow"/>
        </w:rPr>
        <w:t>l’</w:t>
      </w:r>
      <w:r w:rsidRPr="00CA311C">
        <w:rPr>
          <w:rFonts w:ascii="Nunito" w:hAnsi="Nunito"/>
          <w:iCs/>
          <w:color w:val="000000" w:themeColor="text1"/>
          <w:highlight w:val="yellow"/>
        </w:rPr>
        <w:t>offre</w:t>
      </w:r>
      <w:r w:rsidR="006D1E7C">
        <w:rPr>
          <w:rFonts w:ascii="Nunito" w:hAnsi="Nunito"/>
          <w:iCs/>
          <w:color w:val="000000" w:themeColor="text1"/>
          <w:highlight w:val="yellow"/>
        </w:rPr>
        <w:t xml:space="preserve"> comme suit</w:t>
      </w:r>
      <w:r w:rsidRPr="00CA311C">
        <w:rPr>
          <w:rFonts w:ascii="Nunito" w:hAnsi="Nunito"/>
          <w:iCs/>
          <w:color w:val="000000" w:themeColor="text1"/>
          <w:highlight w:val="yellow"/>
        </w:rPr>
        <w:t> :</w:t>
      </w:r>
    </w:p>
    <w:p w14:paraId="60B1D1F4" w14:textId="2B1332EF" w:rsidR="00C1560F" w:rsidRPr="00F948CF" w:rsidRDefault="00C1560F" w:rsidP="00C1560F">
      <w:pPr>
        <w:pStyle w:val="Paragraphedeliste"/>
        <w:numPr>
          <w:ilvl w:val="0"/>
          <w:numId w:val="21"/>
        </w:numPr>
        <w:spacing w:after="120"/>
        <w:jc w:val="both"/>
        <w:rPr>
          <w:rFonts w:eastAsiaTheme="minorEastAsia"/>
          <w:iCs/>
          <w:color w:val="000000" w:themeColor="text1"/>
        </w:rPr>
      </w:pPr>
      <w:r w:rsidRPr="00F948CF">
        <w:rPr>
          <w:rFonts w:ascii="Nunito" w:hAnsi="Nunito"/>
          <w:iCs/>
          <w:color w:val="000000" w:themeColor="text1"/>
        </w:rPr>
        <w:t>Le coût journ</w:t>
      </w:r>
      <w:r w:rsidR="006D1E7C">
        <w:rPr>
          <w:rFonts w:ascii="Nunito" w:hAnsi="Nunito"/>
          <w:iCs/>
          <w:color w:val="000000" w:themeColor="text1"/>
        </w:rPr>
        <w:t>alier</w:t>
      </w:r>
      <w:r w:rsidRPr="00F948CF">
        <w:rPr>
          <w:rFonts w:ascii="Nunito" w:hAnsi="Nunito"/>
          <w:iCs/>
          <w:color w:val="000000" w:themeColor="text1"/>
        </w:rPr>
        <w:t xml:space="preserve"> de chaque intervenant ;</w:t>
      </w:r>
    </w:p>
    <w:p w14:paraId="20D06904" w14:textId="77777777" w:rsidR="00C1560F" w:rsidRPr="00F948CF" w:rsidRDefault="00C1560F" w:rsidP="00C1560F">
      <w:pPr>
        <w:pStyle w:val="Paragraphedeliste"/>
        <w:numPr>
          <w:ilvl w:val="0"/>
          <w:numId w:val="21"/>
        </w:numPr>
        <w:spacing w:after="120"/>
        <w:jc w:val="both"/>
        <w:rPr>
          <w:iCs/>
          <w:color w:val="000000" w:themeColor="text1"/>
        </w:rPr>
      </w:pPr>
      <w:r w:rsidRPr="00F948CF">
        <w:rPr>
          <w:rFonts w:ascii="Nunito" w:hAnsi="Nunito"/>
          <w:iCs/>
          <w:color w:val="000000" w:themeColor="text1"/>
        </w:rPr>
        <w:lastRenderedPageBreak/>
        <w:t>La décomposition des temps d’intervention par intervenant et par étape de travail ;</w:t>
      </w:r>
    </w:p>
    <w:p w14:paraId="76597D17" w14:textId="77777777" w:rsidR="00C1560F" w:rsidRPr="00F948CF" w:rsidRDefault="00C1560F" w:rsidP="00C1560F">
      <w:pPr>
        <w:pStyle w:val="Paragraphedeliste"/>
        <w:numPr>
          <w:ilvl w:val="0"/>
          <w:numId w:val="21"/>
        </w:numPr>
        <w:spacing w:after="120"/>
        <w:jc w:val="both"/>
        <w:rPr>
          <w:iCs/>
          <w:color w:val="000000" w:themeColor="text1"/>
        </w:rPr>
      </w:pPr>
      <w:r w:rsidRPr="00F948CF">
        <w:rPr>
          <w:rFonts w:ascii="Nunito" w:hAnsi="Nunito"/>
          <w:iCs/>
          <w:color w:val="000000" w:themeColor="text1"/>
        </w:rPr>
        <w:t>Les coûts annexes (prestations et documents complémentaires) ;</w:t>
      </w:r>
    </w:p>
    <w:p w14:paraId="6220D5DD" w14:textId="77777777" w:rsidR="00C1560F" w:rsidRPr="00F948CF" w:rsidRDefault="00C1560F" w:rsidP="00C1560F">
      <w:pPr>
        <w:pStyle w:val="Paragraphedeliste"/>
        <w:numPr>
          <w:ilvl w:val="0"/>
          <w:numId w:val="21"/>
        </w:numPr>
        <w:spacing w:after="120"/>
        <w:jc w:val="both"/>
        <w:rPr>
          <w:iCs/>
          <w:color w:val="000000" w:themeColor="text1"/>
        </w:rPr>
      </w:pPr>
      <w:r w:rsidRPr="00F948CF">
        <w:rPr>
          <w:rFonts w:ascii="Nunito" w:hAnsi="Nunito"/>
          <w:iCs/>
          <w:color w:val="000000" w:themeColor="text1"/>
        </w:rPr>
        <w:t>Le coût global de l’intervention comprenant les frais de transport (international et local) ;</w:t>
      </w:r>
    </w:p>
    <w:p w14:paraId="20B95887" w14:textId="77777777" w:rsidR="00C1560F" w:rsidRPr="00F948CF" w:rsidRDefault="00C1560F" w:rsidP="00C1560F">
      <w:pPr>
        <w:pStyle w:val="Paragraphedeliste"/>
        <w:numPr>
          <w:ilvl w:val="0"/>
          <w:numId w:val="21"/>
        </w:numPr>
        <w:spacing w:after="120"/>
        <w:jc w:val="both"/>
        <w:rPr>
          <w:iCs/>
          <w:color w:val="000000" w:themeColor="text1"/>
        </w:rPr>
      </w:pPr>
      <w:r w:rsidRPr="00F948CF">
        <w:rPr>
          <w:rFonts w:ascii="Nunito" w:hAnsi="Nunito"/>
          <w:iCs/>
          <w:color w:val="000000" w:themeColor="text1"/>
        </w:rPr>
        <w:t>Frais de visa et de tests COVID ;</w:t>
      </w:r>
    </w:p>
    <w:p w14:paraId="0185F356" w14:textId="77777777" w:rsidR="00C1560F" w:rsidRPr="00F948CF" w:rsidRDefault="00C1560F" w:rsidP="00C1560F">
      <w:pPr>
        <w:pStyle w:val="Paragraphedeliste"/>
        <w:numPr>
          <w:ilvl w:val="0"/>
          <w:numId w:val="21"/>
        </w:numPr>
        <w:spacing w:after="120"/>
        <w:jc w:val="both"/>
        <w:rPr>
          <w:iCs/>
          <w:color w:val="000000" w:themeColor="text1"/>
        </w:rPr>
      </w:pPr>
      <w:r w:rsidRPr="00F948CF">
        <w:rPr>
          <w:rFonts w:ascii="Nunito" w:hAnsi="Nunito"/>
          <w:iCs/>
          <w:color w:val="000000" w:themeColor="text1"/>
        </w:rPr>
        <w:t>Frais logistiques ;</w:t>
      </w:r>
    </w:p>
    <w:p w14:paraId="0AD4D7E1" w14:textId="77777777" w:rsidR="00C1560F" w:rsidRPr="00F948CF" w:rsidRDefault="00C1560F" w:rsidP="00C1560F">
      <w:pPr>
        <w:pStyle w:val="Paragraphedeliste"/>
        <w:numPr>
          <w:ilvl w:val="0"/>
          <w:numId w:val="21"/>
        </w:numPr>
        <w:spacing w:after="120"/>
        <w:jc w:val="both"/>
        <w:rPr>
          <w:iCs/>
          <w:color w:val="000000" w:themeColor="text1"/>
        </w:rPr>
      </w:pPr>
      <w:r w:rsidRPr="00F948CF">
        <w:rPr>
          <w:rFonts w:ascii="Nunito" w:hAnsi="Nunito"/>
          <w:iCs/>
          <w:color w:val="000000" w:themeColor="text1"/>
        </w:rPr>
        <w:t>Frais de traduction.</w:t>
      </w:r>
    </w:p>
    <w:p w14:paraId="226A779B" w14:textId="77777777" w:rsidR="00C1560F" w:rsidRPr="00F948CF" w:rsidRDefault="00C1560F" w:rsidP="00C1560F">
      <w:pPr>
        <w:spacing w:after="120" w:line="276" w:lineRule="auto"/>
        <w:rPr>
          <w:rFonts w:ascii="Nunito" w:hAnsi="Nunito"/>
          <w:color w:val="000000" w:themeColor="text1"/>
        </w:rPr>
      </w:pPr>
    </w:p>
    <w:p w14:paraId="697B425F" w14:textId="77777777" w:rsidR="00C1560F" w:rsidRPr="00F948CF" w:rsidRDefault="00C1560F" w:rsidP="00C1560F">
      <w:pPr>
        <w:spacing w:after="120" w:line="276" w:lineRule="auto"/>
        <w:rPr>
          <w:rFonts w:ascii="Nunito" w:hAnsi="Nunito"/>
          <w:color w:val="000000" w:themeColor="text1"/>
        </w:rPr>
      </w:pPr>
      <w:r w:rsidRPr="00F948CF">
        <w:rPr>
          <w:rFonts w:ascii="Nunito" w:hAnsi="Nunito"/>
          <w:color w:val="000000" w:themeColor="text1"/>
        </w:rPr>
        <w:t>Le paiement se réalisera en plusieurs tranches suite à la validation des livrables correspondants par la Cellule Technique Inclusion, comme suit :</w:t>
      </w:r>
    </w:p>
    <w:p w14:paraId="38AE1C87" w14:textId="77777777" w:rsidR="00C1560F" w:rsidRPr="00F948CF" w:rsidRDefault="00C1560F" w:rsidP="00C1560F">
      <w:pPr>
        <w:pStyle w:val="Paragraphedeliste"/>
        <w:numPr>
          <w:ilvl w:val="0"/>
          <w:numId w:val="21"/>
        </w:numPr>
        <w:spacing w:after="120"/>
        <w:jc w:val="both"/>
        <w:rPr>
          <w:rFonts w:ascii="Nunito" w:hAnsi="Nunito"/>
          <w:iCs/>
          <w:color w:val="000000" w:themeColor="text1"/>
        </w:rPr>
      </w:pPr>
      <w:r w:rsidRPr="00F948CF">
        <w:rPr>
          <w:rFonts w:ascii="Nunito" w:hAnsi="Nunito"/>
          <w:iCs/>
          <w:color w:val="000000" w:themeColor="text1"/>
        </w:rPr>
        <w:t>1ère tranche à hauteur de 20% payables 5 jours après la contractualisation ;</w:t>
      </w:r>
    </w:p>
    <w:p w14:paraId="0A893951" w14:textId="77777777" w:rsidR="00C1560F" w:rsidRPr="00F948CF" w:rsidRDefault="00C1560F" w:rsidP="00C1560F">
      <w:pPr>
        <w:pStyle w:val="Paragraphedeliste"/>
        <w:numPr>
          <w:ilvl w:val="0"/>
          <w:numId w:val="21"/>
        </w:numPr>
        <w:spacing w:after="120"/>
        <w:jc w:val="both"/>
        <w:rPr>
          <w:rFonts w:ascii="Nunito" w:hAnsi="Nunito"/>
          <w:iCs/>
          <w:color w:val="000000" w:themeColor="text1"/>
        </w:rPr>
      </w:pPr>
      <w:r w:rsidRPr="00F948CF">
        <w:rPr>
          <w:rFonts w:ascii="Nunito" w:hAnsi="Nunito"/>
          <w:iCs/>
          <w:color w:val="000000" w:themeColor="text1"/>
        </w:rPr>
        <w:t>2ème tranche à hauteur de 50% à la validation de la note méthodologique et technique ;</w:t>
      </w:r>
    </w:p>
    <w:p w14:paraId="4D689CD6" w14:textId="77777777" w:rsidR="00C1560F" w:rsidRPr="00F948CF" w:rsidRDefault="00C1560F" w:rsidP="00C1560F">
      <w:pPr>
        <w:pStyle w:val="Paragraphedeliste"/>
        <w:numPr>
          <w:ilvl w:val="0"/>
          <w:numId w:val="21"/>
        </w:numPr>
        <w:spacing w:after="120"/>
        <w:jc w:val="both"/>
        <w:rPr>
          <w:rFonts w:ascii="Nunito" w:hAnsi="Nunito"/>
          <w:iCs/>
          <w:color w:val="000000" w:themeColor="text1"/>
        </w:rPr>
      </w:pPr>
      <w:r w:rsidRPr="00F948CF">
        <w:rPr>
          <w:rFonts w:ascii="Nunito" w:hAnsi="Nunito"/>
          <w:iCs/>
          <w:color w:val="000000" w:themeColor="text1"/>
        </w:rPr>
        <w:t>3ème tranche à hauteur du 30% restant à la validation du rapport final d’étude et ses outils de vulgarisation.</w:t>
      </w:r>
    </w:p>
    <w:p w14:paraId="4155915D" w14:textId="77777777" w:rsidR="00C1560F" w:rsidRPr="00F948CF" w:rsidRDefault="00C1560F" w:rsidP="00C1560F">
      <w:pPr>
        <w:spacing w:after="120" w:line="276" w:lineRule="auto"/>
        <w:ind w:left="360"/>
        <w:rPr>
          <w:rFonts w:ascii="Nunito" w:hAnsi="Nunito"/>
          <w:b/>
          <w:color w:val="FF0000"/>
        </w:rPr>
      </w:pPr>
    </w:p>
    <w:p w14:paraId="0AB66B8A" w14:textId="77777777" w:rsidR="00C1560F" w:rsidRPr="00F948CF" w:rsidRDefault="00C1560F" w:rsidP="00C1560F">
      <w:pPr>
        <w:spacing w:after="120" w:line="276" w:lineRule="auto"/>
        <w:ind w:left="360"/>
        <w:rPr>
          <w:rFonts w:ascii="Nunito" w:eastAsia="MS Gothic" w:hAnsi="Nunito" w:cs="MS Gothic"/>
          <w:b/>
          <w:color w:val="000000" w:themeColor="text1"/>
        </w:rPr>
      </w:pPr>
      <w:r w:rsidRPr="00F948CF">
        <w:rPr>
          <w:rFonts w:ascii="Nunito" w:eastAsia="MS Gothic" w:hAnsi="Nunito" w:cs="MS Gothic"/>
          <w:b/>
          <w:color w:val="000000" w:themeColor="text1"/>
        </w:rPr>
        <w:t xml:space="preserve">7.3. Ressources disponibles mises à disposition de l’équipe d’évaluation </w:t>
      </w:r>
    </w:p>
    <w:p w14:paraId="13483CF1" w14:textId="77777777" w:rsidR="00C1560F" w:rsidRPr="00F948CF" w:rsidRDefault="00C1560F" w:rsidP="00C1560F">
      <w:pPr>
        <w:pStyle w:val="Default"/>
        <w:spacing w:after="120" w:line="276" w:lineRule="auto"/>
        <w:rPr>
          <w:rFonts w:ascii="Nunito" w:hAnsi="Nunito"/>
          <w:sz w:val="22"/>
          <w:szCs w:val="22"/>
        </w:rPr>
      </w:pPr>
      <w:r w:rsidRPr="00F948CF">
        <w:rPr>
          <w:rFonts w:ascii="Nunito" w:hAnsi="Nunito"/>
          <w:sz w:val="22"/>
          <w:szCs w:val="22"/>
        </w:rPr>
        <w:t xml:space="preserve">Stratégie opérationnelle du programme </w:t>
      </w:r>
    </w:p>
    <w:p w14:paraId="555698AE" w14:textId="77777777" w:rsidR="00C1560F" w:rsidRPr="00F948CF" w:rsidRDefault="00C1560F" w:rsidP="00C1560F">
      <w:pPr>
        <w:pStyle w:val="Default"/>
        <w:numPr>
          <w:ilvl w:val="1"/>
          <w:numId w:val="32"/>
        </w:numPr>
        <w:spacing w:after="120" w:line="276" w:lineRule="auto"/>
        <w:rPr>
          <w:rFonts w:ascii="Nunito" w:hAnsi="Nunito"/>
          <w:sz w:val="22"/>
          <w:szCs w:val="22"/>
        </w:rPr>
      </w:pPr>
      <w:r w:rsidRPr="00F948CF">
        <w:rPr>
          <w:rFonts w:ascii="Nunito" w:hAnsi="Nunito"/>
          <w:sz w:val="22"/>
          <w:szCs w:val="22"/>
        </w:rPr>
        <w:t xml:space="preserve">Fiche pays RDC </w:t>
      </w:r>
    </w:p>
    <w:p w14:paraId="762C2EB6" w14:textId="77777777" w:rsidR="00C1560F" w:rsidRPr="00F948CF" w:rsidRDefault="00C1560F" w:rsidP="00C1560F">
      <w:pPr>
        <w:pStyle w:val="Default"/>
        <w:numPr>
          <w:ilvl w:val="1"/>
          <w:numId w:val="32"/>
        </w:numPr>
        <w:spacing w:after="120" w:line="276" w:lineRule="auto"/>
        <w:rPr>
          <w:rFonts w:ascii="Nunito" w:hAnsi="Nunito"/>
          <w:sz w:val="22"/>
          <w:szCs w:val="22"/>
        </w:rPr>
      </w:pPr>
      <w:r w:rsidRPr="00F948CF">
        <w:rPr>
          <w:rFonts w:ascii="Nunito" w:hAnsi="Nunito"/>
          <w:sz w:val="22"/>
          <w:szCs w:val="22"/>
        </w:rPr>
        <w:t xml:space="preserve">Proposition de programme RDC-DGD 2017-2021 </w:t>
      </w:r>
    </w:p>
    <w:p w14:paraId="180904B7" w14:textId="77777777" w:rsidR="00C1560F" w:rsidRPr="00F948CF" w:rsidRDefault="00C1560F" w:rsidP="00C1560F">
      <w:pPr>
        <w:pStyle w:val="Default"/>
        <w:numPr>
          <w:ilvl w:val="1"/>
          <w:numId w:val="32"/>
        </w:numPr>
        <w:spacing w:after="120" w:line="276" w:lineRule="auto"/>
        <w:rPr>
          <w:rFonts w:ascii="Nunito" w:hAnsi="Nunito"/>
          <w:sz w:val="22"/>
          <w:szCs w:val="22"/>
        </w:rPr>
      </w:pPr>
      <w:r w:rsidRPr="00F948CF">
        <w:rPr>
          <w:rFonts w:ascii="Nunito" w:hAnsi="Nunito"/>
          <w:sz w:val="22"/>
          <w:szCs w:val="22"/>
        </w:rPr>
        <w:t>Théorie du changement de la proposition RDC – DGD 2017 - 2021</w:t>
      </w:r>
    </w:p>
    <w:p w14:paraId="2D06990E" w14:textId="77777777" w:rsidR="00C1560F" w:rsidRPr="00F948CF" w:rsidRDefault="00C1560F" w:rsidP="00C1560F">
      <w:pPr>
        <w:pStyle w:val="Default"/>
        <w:numPr>
          <w:ilvl w:val="1"/>
          <w:numId w:val="32"/>
        </w:numPr>
        <w:spacing w:after="120" w:line="276" w:lineRule="auto"/>
        <w:rPr>
          <w:rFonts w:ascii="Nunito" w:hAnsi="Nunito"/>
          <w:sz w:val="22"/>
          <w:szCs w:val="22"/>
        </w:rPr>
      </w:pPr>
      <w:r w:rsidRPr="00F948CF">
        <w:rPr>
          <w:rFonts w:ascii="Nunito" w:hAnsi="Nunito"/>
          <w:sz w:val="22"/>
          <w:szCs w:val="22"/>
        </w:rPr>
        <w:t xml:space="preserve">Rapports annuels DGD (score de performance et leçons apprises) </w:t>
      </w:r>
    </w:p>
    <w:p w14:paraId="712A66E1" w14:textId="77777777" w:rsidR="00C1560F" w:rsidRPr="00F948CF" w:rsidRDefault="00C1560F" w:rsidP="00C1560F">
      <w:pPr>
        <w:pStyle w:val="Default"/>
        <w:numPr>
          <w:ilvl w:val="1"/>
          <w:numId w:val="32"/>
        </w:numPr>
        <w:spacing w:after="120" w:line="276" w:lineRule="auto"/>
        <w:rPr>
          <w:rFonts w:ascii="Nunito" w:hAnsi="Nunito"/>
          <w:sz w:val="22"/>
          <w:szCs w:val="22"/>
        </w:rPr>
      </w:pPr>
      <w:r w:rsidRPr="00F948CF">
        <w:rPr>
          <w:rFonts w:ascii="Nunito" w:hAnsi="Nunito"/>
          <w:sz w:val="22"/>
          <w:szCs w:val="22"/>
        </w:rPr>
        <w:t xml:space="preserve">Etudes et capitalisations réalisées sur les trois premières années du programme (enquête CAP, accessibilité…) </w:t>
      </w:r>
    </w:p>
    <w:p w14:paraId="02B9B9CE" w14:textId="77777777" w:rsidR="00C1560F" w:rsidRPr="00F948CF" w:rsidRDefault="00C1560F" w:rsidP="00C1560F">
      <w:pPr>
        <w:pStyle w:val="Default"/>
        <w:numPr>
          <w:ilvl w:val="1"/>
          <w:numId w:val="32"/>
        </w:numPr>
        <w:spacing w:after="120" w:line="276" w:lineRule="auto"/>
        <w:rPr>
          <w:rFonts w:ascii="Nunito" w:hAnsi="Nunito"/>
          <w:sz w:val="22"/>
          <w:szCs w:val="22"/>
        </w:rPr>
      </w:pPr>
      <w:r w:rsidRPr="00F948CF">
        <w:rPr>
          <w:rFonts w:ascii="Nunito" w:hAnsi="Nunito"/>
          <w:sz w:val="22"/>
          <w:szCs w:val="22"/>
        </w:rPr>
        <w:t xml:space="preserve">Rapport d’évaluation intermédiaire </w:t>
      </w:r>
    </w:p>
    <w:p w14:paraId="2A19D540" w14:textId="77777777" w:rsidR="00C1560F" w:rsidRPr="00F948CF" w:rsidRDefault="00C1560F" w:rsidP="00C1560F">
      <w:pPr>
        <w:pStyle w:val="Default"/>
        <w:numPr>
          <w:ilvl w:val="1"/>
          <w:numId w:val="32"/>
        </w:numPr>
        <w:spacing w:after="120" w:line="276" w:lineRule="auto"/>
        <w:rPr>
          <w:rFonts w:ascii="Nunito" w:hAnsi="Nunito"/>
          <w:sz w:val="22"/>
          <w:szCs w:val="22"/>
        </w:rPr>
      </w:pPr>
      <w:r w:rsidRPr="00F948CF">
        <w:rPr>
          <w:rFonts w:ascii="Nunito" w:hAnsi="Nunito"/>
          <w:sz w:val="22"/>
          <w:szCs w:val="22"/>
        </w:rPr>
        <w:t xml:space="preserve">Base de données du projet DGD </w:t>
      </w:r>
    </w:p>
    <w:p w14:paraId="3C16C1AF" w14:textId="77777777" w:rsidR="00C1560F" w:rsidRPr="00F948CF" w:rsidRDefault="00C1560F" w:rsidP="00C1560F">
      <w:pPr>
        <w:pStyle w:val="Default"/>
        <w:numPr>
          <w:ilvl w:val="1"/>
          <w:numId w:val="32"/>
        </w:numPr>
        <w:spacing w:after="120" w:line="276" w:lineRule="auto"/>
        <w:rPr>
          <w:rFonts w:ascii="Nunito" w:hAnsi="Nunito"/>
          <w:sz w:val="22"/>
          <w:szCs w:val="22"/>
        </w:rPr>
      </w:pPr>
      <w:r w:rsidRPr="00F948CF">
        <w:rPr>
          <w:rFonts w:ascii="Nunito" w:hAnsi="Nunito"/>
          <w:sz w:val="22"/>
          <w:szCs w:val="22"/>
        </w:rPr>
        <w:t xml:space="preserve">Rapport d’évaluation finale du précédent projet DGD </w:t>
      </w:r>
    </w:p>
    <w:p w14:paraId="5011215A" w14:textId="77777777" w:rsidR="00C1560F" w:rsidRPr="00F948CF" w:rsidRDefault="00C1560F" w:rsidP="00C1560F">
      <w:pPr>
        <w:spacing w:after="120" w:line="276" w:lineRule="auto"/>
        <w:ind w:left="360"/>
        <w:rPr>
          <w:rFonts w:ascii="Nunito" w:hAnsi="Nunito"/>
          <w:b/>
          <w:color w:val="FF0000"/>
        </w:rPr>
      </w:pPr>
    </w:p>
    <w:p w14:paraId="3C395E2D" w14:textId="77777777" w:rsidR="00C1560F" w:rsidRPr="00F948CF" w:rsidRDefault="00C1560F" w:rsidP="00C1560F">
      <w:pPr>
        <w:pStyle w:val="Paragraphedeliste"/>
        <w:numPr>
          <w:ilvl w:val="0"/>
          <w:numId w:val="22"/>
        </w:numPr>
        <w:pBdr>
          <w:top w:val="single" w:sz="12" w:space="1" w:color="0077C8"/>
          <w:left w:val="single" w:sz="12" w:space="4" w:color="0077C8"/>
          <w:bottom w:val="single" w:sz="12" w:space="1" w:color="0077C8"/>
          <w:right w:val="single" w:sz="12" w:space="4" w:color="0077C8"/>
        </w:pBdr>
        <w:spacing w:after="120"/>
        <w:contextualSpacing w:val="0"/>
        <w:jc w:val="both"/>
        <w:rPr>
          <w:rFonts w:ascii="Nunito" w:hAnsi="Nunito"/>
          <w:b/>
          <w:color w:val="0077C8"/>
          <w:sz w:val="24"/>
          <w:szCs w:val="28"/>
        </w:rPr>
      </w:pPr>
      <w:r w:rsidRPr="00F948CF">
        <w:rPr>
          <w:rFonts w:ascii="Nunito" w:hAnsi="Nunito"/>
          <w:b/>
          <w:color w:val="0077C8"/>
          <w:sz w:val="24"/>
          <w:szCs w:val="28"/>
        </w:rPr>
        <w:t xml:space="preserve">Soumission des offres </w:t>
      </w:r>
    </w:p>
    <w:p w14:paraId="7FDEAE13" w14:textId="77777777" w:rsidR="00C1560F" w:rsidRPr="00F948CF" w:rsidRDefault="00C1560F" w:rsidP="00C1560F">
      <w:pPr>
        <w:spacing w:after="120" w:line="276" w:lineRule="auto"/>
        <w:rPr>
          <w:rFonts w:ascii="Nunito" w:eastAsia="Calibri" w:hAnsi="Nunito"/>
          <w:b/>
          <w:lang w:val="fr-CH"/>
        </w:rPr>
      </w:pPr>
      <w:r w:rsidRPr="00F948CF">
        <w:rPr>
          <w:rFonts w:ascii="Nunito" w:eastAsia="Calibri" w:hAnsi="Nunito"/>
          <w:bCs/>
          <w:lang w:val="fr-CH"/>
        </w:rPr>
        <w:t xml:space="preserve">Les prestataires intéressés devront déposer leurs offres </w:t>
      </w:r>
      <w:r w:rsidRPr="00F948CF">
        <w:rPr>
          <w:rFonts w:ascii="Nunito" w:eastAsia="Calibri" w:hAnsi="Nunito"/>
          <w:lang w:val="fr-CH"/>
        </w:rPr>
        <w:t>a</w:t>
      </w:r>
      <w:r w:rsidRPr="00F948CF">
        <w:rPr>
          <w:rFonts w:ascii="Nunito" w:eastAsia="Calibri" w:hAnsi="Nunito"/>
          <w:bCs/>
          <w:lang w:val="fr-CH"/>
        </w:rPr>
        <w:t xml:space="preserve">u plus tard </w:t>
      </w:r>
      <w:r w:rsidRPr="00F948CF">
        <w:rPr>
          <w:rFonts w:ascii="Nunito" w:eastAsia="Calibri" w:hAnsi="Nunito"/>
          <w:b/>
          <w:bCs/>
          <w:lang w:val="fr-CH"/>
        </w:rPr>
        <w:t>le 2</w:t>
      </w:r>
      <w:r>
        <w:rPr>
          <w:rFonts w:ascii="Nunito" w:eastAsia="Calibri" w:hAnsi="Nunito"/>
          <w:b/>
          <w:bCs/>
          <w:lang w:val="fr-CH"/>
        </w:rPr>
        <w:t>6</w:t>
      </w:r>
      <w:r w:rsidRPr="00F948CF">
        <w:rPr>
          <w:rFonts w:ascii="Nunito" w:eastAsia="Calibri" w:hAnsi="Nunito"/>
          <w:b/>
          <w:bCs/>
          <w:lang w:val="fr-CH"/>
        </w:rPr>
        <w:t xml:space="preserve"> Août 2021</w:t>
      </w:r>
      <w:r w:rsidRPr="00F948CF">
        <w:rPr>
          <w:rFonts w:ascii="Nunito" w:eastAsia="Calibri" w:hAnsi="Nunito"/>
          <w:bCs/>
          <w:lang w:val="fr-CH"/>
        </w:rPr>
        <w:t xml:space="preserve"> à l’adresse e-mail suivante : </w:t>
      </w:r>
      <w:hyperlink r:id="rId28" w:history="1">
        <w:r w:rsidRPr="00CA311C">
          <w:rPr>
            <w:rStyle w:val="Lienhypertexte"/>
            <w:rFonts w:ascii="Nunito" w:hAnsi="Nunito"/>
            <w:sz w:val="28"/>
            <w:szCs w:val="28"/>
          </w:rPr>
          <w:t>ao@rdc.hi.org</w:t>
        </w:r>
      </w:hyperlink>
      <w:r w:rsidRPr="00CA311C">
        <w:rPr>
          <w:rFonts w:ascii="Nunito" w:eastAsia="Calibri" w:hAnsi="Nunito"/>
          <w:bCs/>
          <w:color w:val="0070C0"/>
          <w:sz w:val="28"/>
          <w:szCs w:val="28"/>
          <w:u w:val="single"/>
          <w:lang w:val="fr-CH"/>
        </w:rPr>
        <w:t xml:space="preserve"> </w:t>
      </w:r>
      <w:r w:rsidRPr="00F948CF">
        <w:rPr>
          <w:rFonts w:ascii="Nunito" w:eastAsia="Calibri" w:hAnsi="Nunito"/>
          <w:bCs/>
          <w:lang w:val="fr-CH"/>
        </w:rPr>
        <w:t xml:space="preserve">avec comme objet du mail : </w:t>
      </w:r>
      <w:r>
        <w:rPr>
          <w:rFonts w:ascii="Nunito" w:eastAsia="Calibri" w:hAnsi="Nunito"/>
          <w:b/>
          <w:lang w:val="fr-CH"/>
        </w:rPr>
        <w:t>AO-RDC-KINS-</w:t>
      </w:r>
      <w:r>
        <w:rPr>
          <w:rFonts w:ascii="Nunito" w:eastAsia="Calibri" w:hAnsi="Nunito"/>
          <w:b/>
          <w:lang w:val="fr-CH"/>
        </w:rPr>
        <w:lastRenderedPageBreak/>
        <w:t>009</w:t>
      </w:r>
      <w:r w:rsidRPr="00F948CF">
        <w:rPr>
          <w:rFonts w:ascii="Nunito" w:eastAsia="Calibri" w:hAnsi="Nunito"/>
          <w:b/>
          <w:lang w:val="fr-CH"/>
        </w:rPr>
        <w:t>-2021</w:t>
      </w:r>
    </w:p>
    <w:p w14:paraId="1CC904EB" w14:textId="77777777" w:rsidR="00C1560F" w:rsidRPr="00F948CF" w:rsidRDefault="00C1560F" w:rsidP="00C1560F">
      <w:pPr>
        <w:pStyle w:val="Paragraphedeliste"/>
        <w:spacing w:after="120"/>
        <w:ind w:left="425"/>
        <w:rPr>
          <w:rFonts w:ascii="Nunito" w:eastAsia="Calibri" w:hAnsi="Nunito"/>
          <w:bCs/>
        </w:rPr>
      </w:pPr>
    </w:p>
    <w:p w14:paraId="66CE6224" w14:textId="77777777" w:rsidR="00C1560F" w:rsidRPr="00F948CF" w:rsidRDefault="00C1560F" w:rsidP="00C1560F">
      <w:pPr>
        <w:spacing w:after="120" w:line="276" w:lineRule="auto"/>
        <w:outlineLvl w:val="0"/>
        <w:rPr>
          <w:rFonts w:ascii="Nunito" w:eastAsia="Calibri" w:hAnsi="Nunito"/>
          <w:szCs w:val="20"/>
          <w:lang w:val="fr-CH"/>
        </w:rPr>
      </w:pPr>
      <w:r w:rsidRPr="00F948CF">
        <w:rPr>
          <w:rFonts w:ascii="Nunito" w:eastAsia="Calibri" w:hAnsi="Nunito"/>
          <w:szCs w:val="20"/>
          <w:lang w:val="fr-CH"/>
        </w:rPr>
        <w:t>Le consultant porteur fournira un dossier comportant :</w:t>
      </w:r>
    </w:p>
    <w:p w14:paraId="1697F6D1" w14:textId="77777777" w:rsidR="00C1560F" w:rsidRPr="00F948CF" w:rsidRDefault="00C1560F" w:rsidP="00C1560F">
      <w:pPr>
        <w:spacing w:after="120" w:line="276" w:lineRule="auto"/>
        <w:outlineLvl w:val="0"/>
        <w:rPr>
          <w:rFonts w:ascii="Nunito" w:eastAsia="Calibri" w:hAnsi="Nunito"/>
          <w:szCs w:val="20"/>
          <w:lang w:val="fr-CH"/>
        </w:rPr>
      </w:pPr>
      <w:r w:rsidRPr="00F948CF">
        <w:rPr>
          <w:rFonts w:ascii="Nunito" w:eastAsia="Calibri" w:hAnsi="Nunito"/>
          <w:szCs w:val="20"/>
          <w:lang w:val="fr-CH"/>
        </w:rPr>
        <w:t>a) Proposition technique et financière :</w:t>
      </w:r>
    </w:p>
    <w:p w14:paraId="5EE46D71" w14:textId="77777777" w:rsidR="00C1560F" w:rsidRPr="00F948CF" w:rsidRDefault="00C1560F" w:rsidP="00C1560F">
      <w:pPr>
        <w:pStyle w:val="Paragraphedeliste"/>
        <w:numPr>
          <w:ilvl w:val="0"/>
          <w:numId w:val="41"/>
        </w:numPr>
        <w:spacing w:after="120"/>
        <w:jc w:val="both"/>
        <w:outlineLvl w:val="0"/>
        <w:rPr>
          <w:rFonts w:ascii="Nunito" w:eastAsia="Calibri" w:hAnsi="Nunito"/>
          <w:lang w:val="fr-CH"/>
        </w:rPr>
      </w:pPr>
      <w:r w:rsidRPr="00F948CF">
        <w:rPr>
          <w:rFonts w:ascii="Nunito" w:eastAsia="Calibri" w:hAnsi="Nunito"/>
          <w:lang w:val="fr-CH"/>
        </w:rPr>
        <w:t>Une note méthodologique de travail précisant sa compréhension des TDR et des résultats attendus de l’étude ainsi que ses éventuelles observations sur les TDR, les méthodes, techniques et outils de réalisation de l’évaluation (acteurs et population à impliquer, les différentes phases proposées, les lieux de collecte des données, techniques de collectes à utiliser, techniques d’analyse et outils à utiliser etc. ;</w:t>
      </w:r>
    </w:p>
    <w:p w14:paraId="7C4766C2" w14:textId="77777777" w:rsidR="00C1560F" w:rsidRPr="00F948CF" w:rsidRDefault="00C1560F" w:rsidP="00C1560F">
      <w:pPr>
        <w:pStyle w:val="Paragraphedeliste"/>
        <w:numPr>
          <w:ilvl w:val="0"/>
          <w:numId w:val="41"/>
        </w:numPr>
        <w:spacing w:after="120"/>
        <w:jc w:val="both"/>
        <w:outlineLvl w:val="0"/>
        <w:rPr>
          <w:rFonts w:ascii="Nunito" w:eastAsia="Calibri" w:hAnsi="Nunito"/>
          <w:lang w:val="fr-CH"/>
        </w:rPr>
      </w:pPr>
      <w:r w:rsidRPr="00F948CF">
        <w:rPr>
          <w:rFonts w:ascii="Nunito" w:eastAsia="Calibri" w:hAnsi="Nunito"/>
          <w:lang w:val="fr-CH"/>
        </w:rPr>
        <w:t>Un chronogramme prévisionnel détaillé des tâches pour la réalisation des différentes étapes de la prestation, précisant de manière détaillée des moyens humains et matériels affectés à chacune de ces étapes. Le consultant indiquera l’organisation qu’il compte mettre en œuvre pour respecter le délai d’exécution de l’étude ainsi que le nombre de réunions d’information/concertation qu’il prévoit ;</w:t>
      </w:r>
    </w:p>
    <w:p w14:paraId="5A3E1118" w14:textId="77777777" w:rsidR="00C1560F" w:rsidRPr="00F948CF" w:rsidRDefault="00C1560F" w:rsidP="00C1560F">
      <w:pPr>
        <w:pStyle w:val="Paragraphedeliste"/>
        <w:numPr>
          <w:ilvl w:val="0"/>
          <w:numId w:val="41"/>
        </w:numPr>
        <w:spacing w:after="120"/>
        <w:jc w:val="both"/>
        <w:outlineLvl w:val="0"/>
        <w:rPr>
          <w:rFonts w:ascii="Nunito" w:eastAsia="Calibri" w:hAnsi="Nunito"/>
          <w:szCs w:val="20"/>
          <w:lang w:val="fr-CH"/>
        </w:rPr>
      </w:pPr>
      <w:r w:rsidRPr="00F948CF">
        <w:rPr>
          <w:rFonts w:ascii="Nunito" w:eastAsia="Calibri" w:hAnsi="Nunito"/>
          <w:szCs w:val="20"/>
          <w:lang w:val="fr-CH"/>
        </w:rPr>
        <w:t>Des exemples d’expériences similaires assorties d’attestations de bonne fin d’exécution</w:t>
      </w:r>
    </w:p>
    <w:p w14:paraId="1A229FDC" w14:textId="77777777" w:rsidR="00C1560F" w:rsidRPr="00F948CF" w:rsidRDefault="00C1560F" w:rsidP="00C1560F">
      <w:pPr>
        <w:pStyle w:val="Paragraphedeliste"/>
        <w:numPr>
          <w:ilvl w:val="0"/>
          <w:numId w:val="41"/>
        </w:numPr>
        <w:spacing w:after="120"/>
        <w:jc w:val="both"/>
        <w:outlineLvl w:val="0"/>
        <w:rPr>
          <w:rFonts w:ascii="Nunito" w:eastAsia="Calibri" w:hAnsi="Nunito"/>
          <w:szCs w:val="20"/>
          <w:lang w:val="fr-CH"/>
        </w:rPr>
      </w:pPr>
      <w:r w:rsidRPr="00F948CF">
        <w:rPr>
          <w:rFonts w:ascii="Nunito" w:eastAsia="Calibri" w:hAnsi="Nunito"/>
          <w:szCs w:val="20"/>
          <w:lang w:val="fr-CH"/>
        </w:rPr>
        <w:t>Un Curriculum Vitae de chaque consultant(e-es)</w:t>
      </w:r>
    </w:p>
    <w:p w14:paraId="3D5B821B" w14:textId="77777777" w:rsidR="00C1560F" w:rsidRPr="00F948CF" w:rsidRDefault="00C1560F" w:rsidP="00C1560F">
      <w:pPr>
        <w:pStyle w:val="Paragraphedeliste"/>
        <w:numPr>
          <w:ilvl w:val="0"/>
          <w:numId w:val="41"/>
        </w:numPr>
        <w:spacing w:after="120"/>
        <w:jc w:val="both"/>
        <w:outlineLvl w:val="0"/>
        <w:rPr>
          <w:rFonts w:ascii="Nunito" w:eastAsia="Calibri" w:hAnsi="Nunito"/>
          <w:szCs w:val="20"/>
          <w:lang w:val="fr-CH"/>
        </w:rPr>
      </w:pPr>
      <w:r w:rsidRPr="00F948CF">
        <w:rPr>
          <w:rFonts w:ascii="Nunito" w:eastAsia="Calibri" w:hAnsi="Nunito"/>
          <w:szCs w:val="20"/>
          <w:lang w:val="fr-CH"/>
        </w:rPr>
        <w:t>Une offre financière comportant le budget global et les prix détaillés (honoraires, indemnités, per diem, transport, etc…) datée et signée.</w:t>
      </w:r>
    </w:p>
    <w:p w14:paraId="7A9B0EB6" w14:textId="77777777" w:rsidR="00C1560F" w:rsidRPr="00F948CF" w:rsidRDefault="00C1560F" w:rsidP="00C1560F">
      <w:pPr>
        <w:spacing w:after="120" w:line="276" w:lineRule="auto"/>
        <w:outlineLvl w:val="0"/>
        <w:rPr>
          <w:rFonts w:ascii="Nunito" w:eastAsia="Calibri" w:hAnsi="Nunito"/>
          <w:szCs w:val="20"/>
          <w:lang w:val="fr-CH"/>
        </w:rPr>
      </w:pPr>
      <w:r w:rsidRPr="00F948CF">
        <w:rPr>
          <w:rFonts w:ascii="Nunito" w:eastAsia="Calibri" w:hAnsi="Nunito"/>
          <w:szCs w:val="20"/>
          <w:lang w:val="fr-CH"/>
        </w:rPr>
        <w:t>b) Documents administratifs :</w:t>
      </w:r>
    </w:p>
    <w:p w14:paraId="29905235" w14:textId="77777777" w:rsidR="00C1560F" w:rsidRPr="00F948CF" w:rsidRDefault="00C1560F" w:rsidP="00C1560F">
      <w:pPr>
        <w:pStyle w:val="Paragraphedeliste"/>
        <w:numPr>
          <w:ilvl w:val="0"/>
          <w:numId w:val="41"/>
        </w:numPr>
        <w:spacing w:after="120"/>
        <w:jc w:val="both"/>
        <w:outlineLvl w:val="0"/>
        <w:rPr>
          <w:rFonts w:ascii="Nunito" w:eastAsia="Calibri" w:hAnsi="Nunito"/>
          <w:lang w:val="fr-CH"/>
        </w:rPr>
      </w:pPr>
      <w:r w:rsidRPr="00F948CF">
        <w:rPr>
          <w:rFonts w:ascii="Nunito" w:eastAsia="Calibri" w:hAnsi="Nunito"/>
          <w:lang w:val="fr-CH"/>
        </w:rPr>
        <w:t>Un dossier fiscal (état financier des deux dernières années : 2019, 2020 ainsi que les déclarations d’impôt de ces années citées) pour les cabinets est nécessaire ;</w:t>
      </w:r>
    </w:p>
    <w:p w14:paraId="20AE78EC" w14:textId="77777777" w:rsidR="00C1560F" w:rsidRPr="00F948CF" w:rsidRDefault="00C1560F" w:rsidP="00C1560F">
      <w:pPr>
        <w:pStyle w:val="Paragraphedeliste"/>
        <w:numPr>
          <w:ilvl w:val="0"/>
          <w:numId w:val="41"/>
        </w:numPr>
        <w:spacing w:after="120"/>
        <w:jc w:val="both"/>
        <w:outlineLvl w:val="0"/>
        <w:rPr>
          <w:rFonts w:ascii="Nunito" w:eastAsia="Calibri" w:hAnsi="Nunito"/>
          <w:szCs w:val="20"/>
          <w:lang w:val="fr-CH"/>
        </w:rPr>
      </w:pPr>
      <w:r w:rsidRPr="00F948CF">
        <w:rPr>
          <w:rFonts w:ascii="Nunito" w:eastAsia="Calibri" w:hAnsi="Nunito"/>
          <w:szCs w:val="20"/>
          <w:lang w:val="fr-CH"/>
        </w:rPr>
        <w:t>Les copies des documents administratifs attestant la reconnaissance du cabinet par son Etat.</w:t>
      </w:r>
    </w:p>
    <w:p w14:paraId="6061BC04" w14:textId="77777777" w:rsidR="00C1560F" w:rsidRPr="00F948CF" w:rsidRDefault="00C1560F" w:rsidP="00C1560F">
      <w:pPr>
        <w:spacing w:after="120" w:line="276" w:lineRule="auto"/>
        <w:ind w:left="360"/>
        <w:outlineLvl w:val="0"/>
        <w:rPr>
          <w:rFonts w:ascii="Nunito" w:eastAsia="Calibri" w:hAnsi="Nunito"/>
          <w:szCs w:val="20"/>
          <w:lang w:val="fr-CH"/>
        </w:rPr>
      </w:pPr>
    </w:p>
    <w:p w14:paraId="2076CDD5" w14:textId="77777777" w:rsidR="00C1560F" w:rsidRPr="00F948CF" w:rsidRDefault="00C1560F" w:rsidP="00C1560F">
      <w:pPr>
        <w:pStyle w:val="Default"/>
        <w:spacing w:after="120" w:line="276" w:lineRule="auto"/>
        <w:jc w:val="both"/>
        <w:rPr>
          <w:rFonts w:ascii="Nunito" w:hAnsi="Nunito"/>
          <w:b/>
          <w:sz w:val="20"/>
          <w:szCs w:val="20"/>
          <w:lang w:val="fr-CH"/>
        </w:rPr>
      </w:pPr>
      <w:r w:rsidRPr="00F948CF">
        <w:rPr>
          <w:rFonts w:ascii="Nunito" w:hAnsi="Nunito"/>
          <w:b/>
          <w:sz w:val="20"/>
          <w:szCs w:val="20"/>
          <w:lang w:val="fr-CH"/>
        </w:rPr>
        <w:t>Respect des politiques institutionnelles de HI</w:t>
      </w:r>
    </w:p>
    <w:p w14:paraId="08C318D5" w14:textId="77777777" w:rsidR="00C1560F" w:rsidRPr="00F948CF" w:rsidRDefault="00C1560F" w:rsidP="00C1560F">
      <w:pPr>
        <w:pStyle w:val="Paragraphedeliste"/>
        <w:numPr>
          <w:ilvl w:val="0"/>
          <w:numId w:val="2"/>
        </w:numPr>
        <w:spacing w:after="120"/>
        <w:contextualSpacing w:val="0"/>
        <w:jc w:val="both"/>
        <w:rPr>
          <w:rFonts w:ascii="Nunito" w:eastAsia="Calibri" w:hAnsi="Nunito"/>
          <w:lang w:val="fr-CH"/>
        </w:rPr>
      </w:pPr>
      <w:r w:rsidRPr="00F948CF">
        <w:rPr>
          <w:rFonts w:ascii="Nunito" w:eastAsia="Calibri" w:hAnsi="Nunito"/>
          <w:lang w:val="fr-CH"/>
        </w:rPr>
        <w:t>Handicap International s’engage à promouvoir l’égalité des chances et à lutter contre toutes formes de discrimination.</w:t>
      </w:r>
    </w:p>
    <w:p w14:paraId="3F9C5C8D" w14:textId="77777777" w:rsidR="00C1560F" w:rsidRPr="00F948CF" w:rsidRDefault="00C1560F" w:rsidP="00C1560F">
      <w:pPr>
        <w:pStyle w:val="Paragraphedeliste"/>
        <w:numPr>
          <w:ilvl w:val="0"/>
          <w:numId w:val="2"/>
        </w:numPr>
        <w:spacing w:after="120"/>
        <w:contextualSpacing w:val="0"/>
        <w:jc w:val="both"/>
        <w:rPr>
          <w:rFonts w:ascii="Nunito" w:eastAsia="Calibri" w:hAnsi="Nunito"/>
          <w:lang w:val="fr-CH"/>
        </w:rPr>
      </w:pPr>
      <w:r w:rsidRPr="00F948CF">
        <w:rPr>
          <w:rFonts w:ascii="Nunito" w:eastAsia="Calibri" w:hAnsi="Nunito"/>
          <w:lang w:val="fr-CH"/>
        </w:rPr>
        <w:t xml:space="preserve">Handicap International est engagé dans la protection de l'enfance et la protection des bénéficiaires contre l'exploitation et les abus sexuels. </w:t>
      </w:r>
    </w:p>
    <w:p w14:paraId="6C975766" w14:textId="77777777" w:rsidR="00C1560F" w:rsidRPr="00F948CF" w:rsidRDefault="00C1560F" w:rsidP="00C1560F">
      <w:pPr>
        <w:pStyle w:val="Paragraphedeliste"/>
        <w:numPr>
          <w:ilvl w:val="0"/>
          <w:numId w:val="2"/>
        </w:numPr>
        <w:spacing w:after="120"/>
        <w:contextualSpacing w:val="0"/>
        <w:jc w:val="both"/>
        <w:rPr>
          <w:rFonts w:ascii="Nunito" w:eastAsia="Calibri" w:hAnsi="Nunito"/>
          <w:lang w:val="fr-CH"/>
        </w:rPr>
      </w:pPr>
      <w:r w:rsidRPr="00F948CF">
        <w:rPr>
          <w:rFonts w:ascii="Nunito" w:eastAsia="Calibri" w:hAnsi="Nunito"/>
          <w:lang w:val="fr-CH"/>
        </w:rPr>
        <w:t xml:space="preserve">Handicap International a une tolérance zéro à l’encontre des violations du code de conduite en vigueur au sein de l’organisation (ex : fraude et corruption, protection contre l'exploitation et les abus sexuels, harcèlement et intimidation, etc.). </w:t>
      </w:r>
    </w:p>
    <w:p w14:paraId="0500DD84" w14:textId="77777777" w:rsidR="00C1560F" w:rsidRPr="00F948CF" w:rsidRDefault="00C1560F" w:rsidP="00C1560F">
      <w:pPr>
        <w:pStyle w:val="Paragraphedeliste"/>
        <w:numPr>
          <w:ilvl w:val="0"/>
          <w:numId w:val="2"/>
        </w:numPr>
        <w:spacing w:after="120"/>
        <w:contextualSpacing w:val="0"/>
        <w:jc w:val="both"/>
        <w:rPr>
          <w:rFonts w:ascii="Nunito" w:eastAsia="Calibri" w:hAnsi="Nunito"/>
          <w:lang w:val="fr-CH"/>
        </w:rPr>
      </w:pPr>
      <w:r w:rsidRPr="00F948CF">
        <w:rPr>
          <w:rFonts w:ascii="Nunito" w:eastAsia="Calibri" w:hAnsi="Nunito"/>
          <w:lang w:val="fr-CH"/>
        </w:rPr>
        <w:lastRenderedPageBreak/>
        <w:t>Le fournisseur sélectionné devra s’engager à adhérer et à respecter ces politiques institutionnelles éthiques ainsi que le code de conduite.</w:t>
      </w:r>
    </w:p>
    <w:p w14:paraId="0D3ED55E" w14:textId="77777777" w:rsidR="00C1560F" w:rsidRPr="00F80E0B" w:rsidRDefault="00C1560F" w:rsidP="00C1560F">
      <w:pPr>
        <w:pStyle w:val="Paragraphedeliste"/>
        <w:numPr>
          <w:ilvl w:val="0"/>
          <w:numId w:val="2"/>
        </w:numPr>
        <w:spacing w:after="120"/>
        <w:contextualSpacing w:val="0"/>
        <w:jc w:val="both"/>
        <w:rPr>
          <w:rFonts w:ascii="Nunito" w:eastAsia="Calibri" w:hAnsi="Nunito"/>
          <w:lang w:val="fr-CH"/>
        </w:rPr>
      </w:pPr>
      <w:r w:rsidRPr="00F948CF">
        <w:rPr>
          <w:rFonts w:ascii="Nunito" w:eastAsia="Calibri" w:hAnsi="Nunito"/>
          <w:iCs/>
          <w:lang w:val="fr-CH"/>
        </w:rPr>
        <w:t xml:space="preserve">Aucun employé d’Handicap International n’a le droit de demander un paiement en espèces ou l’échange de faveurs de quelque nature que ce soit en contrepartie d’un traitement préférentiel dans le processus de sélection. Cela est contre la politique d’HI et si vous êtes approché par un membre du personnel pour de l’argent ou des faveurs, ou si vous êtes empêché de quelque façon que ce soit à faire partie du processus, prière de contacter le responsable de la base où la sélection à lieu ou de signifier par email la situation rencontrée : </w:t>
      </w:r>
      <w:hyperlink r:id="rId29">
        <w:r w:rsidRPr="00F948CF">
          <w:rPr>
            <w:rFonts w:ascii="Nunito" w:eastAsia="Calibri" w:hAnsi="Nunito"/>
            <w:iCs/>
            <w:lang w:val="fr-CH"/>
          </w:rPr>
          <w:t>ligne.plaintes@rdc.hi.org</w:t>
        </w:r>
      </w:hyperlink>
      <w:r w:rsidRPr="00F948CF">
        <w:rPr>
          <w:rFonts w:ascii="Nunito" w:eastAsia="Calibri" w:hAnsi="Nunito"/>
          <w:lang w:val="fr-CH"/>
        </w:rPr>
        <w:t xml:space="preserve">. Vous pouvez également vous rendre directement sur la page </w:t>
      </w:r>
      <w:hyperlink r:id="rId30">
        <w:r w:rsidRPr="00F948CF">
          <w:rPr>
            <w:rStyle w:val="Lienhypertexte"/>
            <w:rFonts w:ascii="Nunito" w:hAnsi="Nunito" w:cs="Segoe UI"/>
          </w:rPr>
          <w:t>https://hi.org/fr/formulaire-signalement</w:t>
        </w:r>
      </w:hyperlink>
      <w:r w:rsidRPr="00F948CF">
        <w:rPr>
          <w:rFonts w:ascii="Nunito" w:hAnsi="Nunito" w:cs="Segoe UI"/>
        </w:rPr>
        <w:t>.</w:t>
      </w:r>
    </w:p>
    <w:p w14:paraId="3E8C2468" w14:textId="77777777" w:rsidR="00C1560F" w:rsidRPr="00F948CF" w:rsidRDefault="00C1560F" w:rsidP="00C1560F">
      <w:pPr>
        <w:pStyle w:val="Paragraphedeliste"/>
        <w:numPr>
          <w:ilvl w:val="0"/>
          <w:numId w:val="2"/>
        </w:numPr>
        <w:spacing w:after="120"/>
        <w:contextualSpacing w:val="0"/>
        <w:jc w:val="both"/>
        <w:rPr>
          <w:rFonts w:ascii="Nunito" w:eastAsia="Calibri" w:hAnsi="Nunito"/>
          <w:lang w:val="fr-CH"/>
        </w:rPr>
      </w:pPr>
      <w:r>
        <w:rPr>
          <w:rFonts w:ascii="Nunito" w:hAnsi="Nunito" w:cs="Segoe UI"/>
          <w:lang w:val="fr-CH"/>
        </w:rPr>
        <w:t>Le fournisseur sélectionné s’engage à travailler en conformité avec les principes et les quatre piliers du Travail Décent à savoir respect des droits au travail, protection sociale, dialogue social et création d’emploi et de moyens de subsistances durables.</w:t>
      </w:r>
    </w:p>
    <w:p w14:paraId="215D7888" w14:textId="77777777" w:rsidR="00C1560F" w:rsidRPr="00F948CF" w:rsidRDefault="00C1560F" w:rsidP="00C1560F">
      <w:pPr>
        <w:spacing w:after="120" w:line="276" w:lineRule="auto"/>
        <w:rPr>
          <w:rFonts w:ascii="Nunito" w:hAnsi="Nunito"/>
        </w:rPr>
      </w:pPr>
    </w:p>
    <w:p w14:paraId="19E5CF94" w14:textId="77777777" w:rsidR="00C1560F" w:rsidRPr="00F948CF" w:rsidRDefault="00C1560F" w:rsidP="00C1560F">
      <w:pPr>
        <w:pStyle w:val="Paragraphedeliste"/>
        <w:numPr>
          <w:ilvl w:val="0"/>
          <w:numId w:val="22"/>
        </w:numPr>
        <w:pBdr>
          <w:top w:val="single" w:sz="12" w:space="1" w:color="0077C8"/>
          <w:left w:val="single" w:sz="12" w:space="4" w:color="0077C8"/>
          <w:bottom w:val="single" w:sz="12" w:space="1" w:color="0077C8"/>
          <w:right w:val="single" w:sz="12" w:space="4" w:color="0077C8"/>
        </w:pBdr>
        <w:spacing w:after="120"/>
        <w:contextualSpacing w:val="0"/>
        <w:jc w:val="both"/>
        <w:rPr>
          <w:rFonts w:ascii="Nunito" w:hAnsi="Nunito"/>
          <w:b/>
          <w:color w:val="002060"/>
          <w:sz w:val="24"/>
          <w:szCs w:val="28"/>
        </w:rPr>
      </w:pPr>
      <w:r w:rsidRPr="00F948CF">
        <w:rPr>
          <w:rFonts w:ascii="Nunito" w:hAnsi="Nunito"/>
          <w:b/>
          <w:color w:val="0077C8"/>
          <w:sz w:val="24"/>
          <w:szCs w:val="28"/>
        </w:rPr>
        <w:t>Annexes</w:t>
      </w:r>
    </w:p>
    <w:p w14:paraId="20590FE6" w14:textId="77777777" w:rsidR="00C1560F" w:rsidRPr="00F948CF" w:rsidRDefault="00621F80" w:rsidP="00C1560F">
      <w:pPr>
        <w:pStyle w:val="Paragraphedeliste"/>
        <w:numPr>
          <w:ilvl w:val="0"/>
          <w:numId w:val="26"/>
        </w:numPr>
        <w:spacing w:after="120"/>
        <w:ind w:left="283" w:hanging="357"/>
        <w:contextualSpacing w:val="0"/>
        <w:jc w:val="both"/>
        <w:rPr>
          <w:rFonts w:ascii="Nunito" w:hAnsi="Nunito"/>
          <w:color w:val="000000" w:themeColor="text1"/>
        </w:rPr>
      </w:pPr>
      <w:hyperlink r:id="rId31" w:history="1">
        <w:r w:rsidR="00C1560F" w:rsidRPr="00F948CF">
          <w:rPr>
            <w:rStyle w:val="Lienhypertexte"/>
            <w:rFonts w:ascii="Nunito" w:hAnsi="Nunito"/>
          </w:rPr>
          <w:t>Le Référentiel qualité de HI</w:t>
        </w:r>
      </w:hyperlink>
      <w:r w:rsidR="00C1560F" w:rsidRPr="00F948CF">
        <w:rPr>
          <w:rFonts w:ascii="Nunito" w:hAnsi="Nunito"/>
          <w:color w:val="000000" w:themeColor="text1"/>
        </w:rPr>
        <w:t>, sur lequel tout évaluateur doit baser son évaluation</w:t>
      </w:r>
    </w:p>
    <w:p w14:paraId="13C3A7B3" w14:textId="77777777" w:rsidR="00C1560F" w:rsidRPr="00F948CF" w:rsidRDefault="00621F80" w:rsidP="00C1560F">
      <w:pPr>
        <w:pStyle w:val="Paragraphedeliste"/>
        <w:numPr>
          <w:ilvl w:val="0"/>
          <w:numId w:val="26"/>
        </w:numPr>
        <w:spacing w:after="120"/>
        <w:ind w:left="284"/>
        <w:contextualSpacing w:val="0"/>
        <w:jc w:val="both"/>
        <w:rPr>
          <w:rFonts w:ascii="Nunito" w:hAnsi="Nunito"/>
          <w:color w:val="000000" w:themeColor="text1"/>
        </w:rPr>
      </w:pPr>
      <w:hyperlink r:id="rId32" w:history="1">
        <w:r w:rsidR="00C1560F" w:rsidRPr="00F948CF">
          <w:rPr>
            <w:rStyle w:val="Lienhypertexte"/>
            <w:rFonts w:ascii="Nunito" w:hAnsi="Nunito"/>
          </w:rPr>
          <w:t>La Politique Handicap – Genre – Age</w:t>
        </w:r>
      </w:hyperlink>
      <w:r w:rsidR="00C1560F" w:rsidRPr="00F948CF">
        <w:rPr>
          <w:rFonts w:ascii="Nunito" w:hAnsi="Nunito"/>
          <w:color w:val="000000" w:themeColor="text1"/>
        </w:rPr>
        <w:t>, qui doit orienter l’approche et la construction des outils d’évaluation dans l’offre technique</w:t>
      </w:r>
    </w:p>
    <w:p w14:paraId="540539E5" w14:textId="77777777" w:rsidR="00C1560F" w:rsidRPr="00F948CF" w:rsidRDefault="00C1560F" w:rsidP="00C1560F">
      <w:pPr>
        <w:pBdr>
          <w:top w:val="single" w:sz="4" w:space="1" w:color="auto"/>
        </w:pBdr>
        <w:spacing w:after="120" w:line="276" w:lineRule="auto"/>
        <w:rPr>
          <w:rFonts w:ascii="Nunito" w:hAnsi="Nunito"/>
          <w:color w:val="000000" w:themeColor="text1"/>
        </w:rPr>
      </w:pPr>
    </w:p>
    <w:p w14:paraId="678AE50C" w14:textId="77777777" w:rsidR="00C1560F" w:rsidRPr="00F948CF" w:rsidRDefault="00C1560F" w:rsidP="00C1560F">
      <w:pPr>
        <w:pBdr>
          <w:top w:val="single" w:sz="4" w:space="1" w:color="auto"/>
        </w:pBdr>
        <w:spacing w:after="120" w:line="276" w:lineRule="auto"/>
        <w:jc w:val="center"/>
        <w:rPr>
          <w:rFonts w:ascii="Nunito" w:hAnsi="Nunito"/>
          <w:color w:val="000000" w:themeColor="text1"/>
        </w:rPr>
      </w:pPr>
    </w:p>
    <w:p w14:paraId="22B553D6" w14:textId="77777777" w:rsidR="00BB554C" w:rsidRDefault="00BB554C" w:rsidP="00013DAF">
      <w:pPr>
        <w:jc w:val="center"/>
        <w:rPr>
          <w:rFonts w:ascii="Nunito SemiBold" w:hAnsi="Nunito SemiBold"/>
          <w:b/>
          <w:sz w:val="24"/>
          <w:szCs w:val="24"/>
        </w:rPr>
      </w:pPr>
    </w:p>
    <w:p w14:paraId="215DF30A" w14:textId="77777777" w:rsidR="00BB554C" w:rsidRDefault="00BB554C" w:rsidP="00013DAF">
      <w:pPr>
        <w:jc w:val="center"/>
        <w:rPr>
          <w:rFonts w:ascii="Nunito SemiBold" w:hAnsi="Nunito SemiBold"/>
          <w:b/>
          <w:sz w:val="24"/>
          <w:szCs w:val="24"/>
        </w:rPr>
      </w:pPr>
    </w:p>
    <w:p w14:paraId="2C418640" w14:textId="77777777" w:rsidR="00BB554C" w:rsidRDefault="00BB554C" w:rsidP="00013DAF">
      <w:pPr>
        <w:jc w:val="center"/>
        <w:rPr>
          <w:rFonts w:ascii="Nunito SemiBold" w:hAnsi="Nunito SemiBold"/>
          <w:b/>
          <w:sz w:val="24"/>
          <w:szCs w:val="24"/>
        </w:rPr>
      </w:pPr>
    </w:p>
    <w:p w14:paraId="68C800E4" w14:textId="77777777" w:rsidR="00BB554C" w:rsidRDefault="00BB554C" w:rsidP="00013DAF">
      <w:pPr>
        <w:jc w:val="center"/>
        <w:rPr>
          <w:rFonts w:ascii="Nunito SemiBold" w:hAnsi="Nunito SemiBold"/>
          <w:b/>
          <w:sz w:val="24"/>
          <w:szCs w:val="24"/>
        </w:rPr>
      </w:pPr>
    </w:p>
    <w:p w14:paraId="5BD71B25" w14:textId="77777777" w:rsidR="00BB554C" w:rsidRDefault="00BB554C" w:rsidP="00013DAF">
      <w:pPr>
        <w:jc w:val="center"/>
        <w:rPr>
          <w:rFonts w:ascii="Nunito SemiBold" w:hAnsi="Nunito SemiBold"/>
          <w:b/>
          <w:sz w:val="24"/>
          <w:szCs w:val="24"/>
        </w:rPr>
      </w:pPr>
    </w:p>
    <w:p w14:paraId="66393EFE" w14:textId="44815721" w:rsidR="00BB554C" w:rsidRDefault="00BB554C" w:rsidP="00013DAF">
      <w:pPr>
        <w:jc w:val="center"/>
        <w:rPr>
          <w:rFonts w:ascii="Nunito SemiBold" w:hAnsi="Nunito SemiBold"/>
          <w:b/>
          <w:sz w:val="24"/>
          <w:szCs w:val="24"/>
        </w:rPr>
      </w:pPr>
    </w:p>
    <w:p w14:paraId="3D328D56" w14:textId="77777777" w:rsidR="00BB554C" w:rsidRDefault="00BB554C" w:rsidP="00013DAF">
      <w:pPr>
        <w:jc w:val="center"/>
        <w:rPr>
          <w:rFonts w:ascii="Nunito SemiBold" w:hAnsi="Nunito SemiBold"/>
          <w:b/>
          <w:sz w:val="24"/>
          <w:szCs w:val="24"/>
        </w:rPr>
      </w:pPr>
    </w:p>
    <w:p w14:paraId="5764E7C5" w14:textId="77777777" w:rsidR="00BB554C" w:rsidRDefault="00BB554C" w:rsidP="00013DAF">
      <w:pPr>
        <w:jc w:val="center"/>
        <w:rPr>
          <w:rFonts w:ascii="Nunito SemiBold" w:hAnsi="Nunito SemiBold"/>
          <w:b/>
          <w:sz w:val="24"/>
          <w:szCs w:val="24"/>
        </w:rPr>
      </w:pPr>
    </w:p>
    <w:p w14:paraId="551C4E00" w14:textId="77777777" w:rsidR="00BB554C" w:rsidRDefault="00BB554C" w:rsidP="00013DAF">
      <w:pPr>
        <w:jc w:val="center"/>
        <w:rPr>
          <w:rFonts w:ascii="Nunito SemiBold" w:hAnsi="Nunito SemiBold"/>
          <w:b/>
          <w:sz w:val="24"/>
          <w:szCs w:val="24"/>
        </w:rPr>
      </w:pPr>
    </w:p>
    <w:p w14:paraId="39E9433F" w14:textId="77777777" w:rsidR="00BB554C" w:rsidRDefault="00BB554C" w:rsidP="00013DAF">
      <w:pPr>
        <w:jc w:val="center"/>
        <w:rPr>
          <w:rFonts w:ascii="Nunito SemiBold" w:hAnsi="Nunito SemiBold"/>
          <w:b/>
          <w:sz w:val="24"/>
          <w:szCs w:val="24"/>
        </w:rPr>
      </w:pPr>
    </w:p>
    <w:p w14:paraId="44C59B48" w14:textId="77777777" w:rsidR="00BB554C" w:rsidRDefault="00BB554C" w:rsidP="00013DAF">
      <w:pPr>
        <w:jc w:val="center"/>
        <w:rPr>
          <w:rFonts w:ascii="Nunito SemiBold" w:hAnsi="Nunito SemiBold"/>
          <w:b/>
          <w:sz w:val="24"/>
          <w:szCs w:val="24"/>
        </w:rPr>
      </w:pPr>
    </w:p>
    <w:p w14:paraId="6BE2F95D" w14:textId="77777777" w:rsidR="00BB554C" w:rsidRDefault="00BB554C" w:rsidP="00013DAF">
      <w:pPr>
        <w:jc w:val="center"/>
        <w:rPr>
          <w:rFonts w:ascii="Nunito SemiBold" w:hAnsi="Nunito SemiBold"/>
          <w:b/>
          <w:sz w:val="24"/>
          <w:szCs w:val="24"/>
        </w:rPr>
      </w:pPr>
    </w:p>
    <w:p w14:paraId="284DF2A9" w14:textId="77777777" w:rsidR="00C1560F" w:rsidRDefault="00C1560F" w:rsidP="00013DAF">
      <w:pPr>
        <w:jc w:val="center"/>
        <w:rPr>
          <w:rFonts w:ascii="Nunito SemiBold" w:hAnsi="Nunito SemiBold"/>
          <w:b/>
          <w:sz w:val="24"/>
          <w:szCs w:val="24"/>
        </w:rPr>
      </w:pPr>
    </w:p>
    <w:p w14:paraId="51630D7E" w14:textId="77777777" w:rsidR="00C1560F" w:rsidRDefault="00C1560F" w:rsidP="00013DAF">
      <w:pPr>
        <w:jc w:val="center"/>
        <w:rPr>
          <w:rFonts w:ascii="Nunito SemiBold" w:hAnsi="Nunito SemiBold"/>
          <w:b/>
          <w:sz w:val="24"/>
          <w:szCs w:val="24"/>
        </w:rPr>
      </w:pPr>
    </w:p>
    <w:p w14:paraId="599ADB7F" w14:textId="4A657D0E" w:rsidR="00BB554C" w:rsidRPr="00BB554C" w:rsidRDefault="00BB554C" w:rsidP="00C01ABF">
      <w:pPr>
        <w:spacing w:line="240" w:lineRule="exact"/>
        <w:jc w:val="both"/>
        <w:rPr>
          <w:rFonts w:ascii="Nunito SemiBold" w:eastAsia="Calibri" w:hAnsi="Nunito SemiBold"/>
          <w:sz w:val="24"/>
          <w:szCs w:val="24"/>
          <w:lang w:val="fr-CH"/>
        </w:rPr>
      </w:pPr>
      <w:r w:rsidRPr="00BB554C">
        <w:rPr>
          <w:rFonts w:ascii="Nunito SemiBold" w:eastAsia="Calibri" w:hAnsi="Nunito SemiBold" w:cstheme="minorHAnsi"/>
          <w:b/>
          <w:lang w:val="fr-CH"/>
        </w:rPr>
        <w:lastRenderedPageBreak/>
        <w:t xml:space="preserve">  </w:t>
      </w:r>
    </w:p>
    <w:p w14:paraId="294086DF" w14:textId="77777777" w:rsidR="00C01ABF" w:rsidRPr="00BB554C" w:rsidRDefault="00C01ABF" w:rsidP="00C01ABF">
      <w:pPr>
        <w:pStyle w:val="Titre1"/>
        <w:spacing w:before="0"/>
        <w:jc w:val="center"/>
        <w:rPr>
          <w:rFonts w:ascii="Nunito SemiBold" w:hAnsi="Nunito SemiBold"/>
        </w:rPr>
      </w:pPr>
      <w:bookmarkStart w:id="5" w:name="_Toc486409577"/>
      <w:r w:rsidRPr="00BB554C">
        <w:rPr>
          <w:rFonts w:ascii="Nunito SemiBold" w:hAnsi="Nunito SemiBold"/>
        </w:rPr>
        <w:t xml:space="preserve">Annexe A: </w:t>
      </w:r>
      <w:r w:rsidRPr="00BB554C">
        <w:rPr>
          <w:rFonts w:ascii="Nunito SemiBold" w:hAnsi="Nunito SemiBold"/>
        </w:rPr>
        <w:br/>
      </w:r>
    </w:p>
    <w:p w14:paraId="22C2D32C" w14:textId="381D6F80" w:rsidR="00C01ABF" w:rsidRPr="00BB554C" w:rsidRDefault="00C01ABF" w:rsidP="00C01ABF">
      <w:pPr>
        <w:pStyle w:val="Titre1"/>
        <w:spacing w:before="0"/>
        <w:jc w:val="center"/>
        <w:rPr>
          <w:rFonts w:ascii="Nunito SemiBold" w:hAnsi="Nunito SemiBold"/>
        </w:rPr>
      </w:pPr>
      <w:r w:rsidRPr="00BB554C">
        <w:rPr>
          <w:rFonts w:ascii="Nunito SemiBold" w:hAnsi="Nunito SemiBold"/>
        </w:rPr>
        <w:t>BONNES PRATIQUES COMMERCIALES D’Handicap International</w:t>
      </w:r>
      <w:bookmarkEnd w:id="5"/>
    </w:p>
    <w:p w14:paraId="272C02A5" w14:textId="77777777" w:rsidR="00C01ABF" w:rsidRPr="00BB554C" w:rsidRDefault="00C01ABF" w:rsidP="00C01ABF">
      <w:pPr>
        <w:jc w:val="both"/>
        <w:rPr>
          <w:rFonts w:ascii="Nunito SemiBold" w:hAnsi="Nunito SemiBold"/>
        </w:rPr>
      </w:pPr>
    </w:p>
    <w:p w14:paraId="5E6E4E9A" w14:textId="77777777" w:rsidR="00C01ABF" w:rsidRPr="00BB554C" w:rsidRDefault="00C01ABF" w:rsidP="00C01ABF">
      <w:pPr>
        <w:jc w:val="both"/>
        <w:rPr>
          <w:rFonts w:ascii="Nunito SemiBold" w:hAnsi="Nunito SemiBold"/>
        </w:rPr>
      </w:pPr>
    </w:p>
    <w:p w14:paraId="48CA61E8" w14:textId="77777777" w:rsidR="00C01ABF" w:rsidRPr="00BB554C" w:rsidRDefault="00C01ABF" w:rsidP="00C01ABF">
      <w:pPr>
        <w:jc w:val="both"/>
        <w:rPr>
          <w:rFonts w:ascii="Nunito SemiBold" w:hAnsi="Nunito SemiBold"/>
        </w:rPr>
      </w:pPr>
    </w:p>
    <w:p w14:paraId="171AD3B5" w14:textId="77777777" w:rsidR="00C01ABF" w:rsidRPr="00BB554C" w:rsidRDefault="00C01ABF" w:rsidP="00C01ABF">
      <w:pPr>
        <w:tabs>
          <w:tab w:val="left" w:pos="426"/>
        </w:tabs>
        <w:rPr>
          <w:rFonts w:ascii="Nunito SemiBold" w:hAnsi="Nunito SemiBold"/>
        </w:rPr>
      </w:pPr>
      <w:r w:rsidRPr="00BB554C">
        <w:rPr>
          <w:rFonts w:ascii="Nunito SemiBold" w:hAnsi="Nunito SemiBold"/>
        </w:rPr>
        <w:t>A REMPLIR PAR L’ENTREPRISE DEPOSANT UNE OFFRE</w:t>
      </w:r>
    </w:p>
    <w:p w14:paraId="7B3872BC" w14:textId="77777777" w:rsidR="00C01ABF" w:rsidRPr="00BB554C" w:rsidRDefault="00C01ABF" w:rsidP="00C01ABF">
      <w:pPr>
        <w:tabs>
          <w:tab w:val="left" w:pos="426"/>
        </w:tabs>
        <w:rPr>
          <w:rFonts w:ascii="Nunito SemiBold" w:hAnsi="Nunito SemiBold"/>
        </w:rPr>
      </w:pPr>
    </w:p>
    <w:p w14:paraId="3F96880A" w14:textId="77777777" w:rsidR="00C01ABF" w:rsidRPr="00BB554C" w:rsidRDefault="00C01ABF" w:rsidP="00C01ABF">
      <w:pPr>
        <w:tabs>
          <w:tab w:val="left" w:pos="426"/>
        </w:tabs>
        <w:rPr>
          <w:rFonts w:ascii="Nunito SemiBold" w:hAnsi="Nunito SemiBold"/>
        </w:rPr>
      </w:pPr>
    </w:p>
    <w:p w14:paraId="0CEDB749" w14:textId="77777777" w:rsidR="00C01ABF" w:rsidRPr="00BB554C" w:rsidRDefault="00C01ABF" w:rsidP="00656771">
      <w:pPr>
        <w:pStyle w:val="Titre6"/>
        <w:keepLines w:val="0"/>
        <w:widowControl/>
        <w:numPr>
          <w:ilvl w:val="5"/>
          <w:numId w:val="8"/>
        </w:numPr>
        <w:pBdr>
          <w:bottom w:val="single" w:sz="4" w:space="1" w:color="000000"/>
        </w:pBdr>
        <w:suppressAutoHyphens/>
        <w:spacing w:before="0" w:after="0"/>
        <w:jc w:val="both"/>
        <w:rPr>
          <w:rFonts w:ascii="Nunito SemiBold" w:hAnsi="Nunito SemiBold"/>
        </w:rPr>
      </w:pPr>
      <w:r w:rsidRPr="00BB554C">
        <w:rPr>
          <w:rFonts w:ascii="Nunito SemiBold" w:hAnsi="Nunito SemiBold"/>
        </w:rPr>
        <w:t>Préambule</w:t>
      </w:r>
    </w:p>
    <w:p w14:paraId="169D2238" w14:textId="77777777" w:rsidR="00C01ABF" w:rsidRPr="00BB554C" w:rsidRDefault="00C01ABF" w:rsidP="00C01ABF">
      <w:pPr>
        <w:pStyle w:val="En-tte"/>
        <w:jc w:val="both"/>
        <w:rPr>
          <w:rFonts w:ascii="Nunito SemiBold" w:hAnsi="Nunito SemiBold"/>
        </w:rPr>
      </w:pPr>
    </w:p>
    <w:p w14:paraId="253688C0" w14:textId="77777777" w:rsidR="00C01ABF" w:rsidRPr="00BB554C" w:rsidRDefault="00C01ABF" w:rsidP="00C01ABF">
      <w:pPr>
        <w:jc w:val="both"/>
        <w:rPr>
          <w:rFonts w:ascii="Nunito SemiBold" w:hAnsi="Nunito SemiBold"/>
          <w:color w:val="000000"/>
        </w:rPr>
      </w:pPr>
      <w:r w:rsidRPr="00BB554C">
        <w:rPr>
          <w:rStyle w:val="lev"/>
          <w:rFonts w:ascii="Nunito SemiBold" w:hAnsi="Nunito SemiBold"/>
          <w:color w:val="000000"/>
        </w:rPr>
        <w:t>Handicap International</w:t>
      </w:r>
      <w:r w:rsidRPr="00BB554C">
        <w:rPr>
          <w:rFonts w:ascii="Nunito SemiBold" w:hAnsi="Nunito SemiBold"/>
          <w:color w:val="000000"/>
        </w:rPr>
        <w:t xml:space="preserve"> est une organisation de solidarité internationale indépendante et impartiale. Créée en 1982 et présente dans plus de 60 pays dans le monde, elle intervient dans les situations de pauvreté et d'exclusion, de conflits et de catastrophes. Œuvrant aux côtés des personnes handicapées et des populations vulnérables, elle agit et témoigne, pour répondre à leurs besoins essentiels, pour améliorer leurs conditions de vie et promouvoir le respect de leur dignité et de leurs droits fondamentaux </w:t>
      </w:r>
    </w:p>
    <w:p w14:paraId="3828EF63" w14:textId="77777777" w:rsidR="00C01ABF" w:rsidRPr="00BB554C" w:rsidRDefault="00C01ABF" w:rsidP="00C01ABF">
      <w:pPr>
        <w:ind w:left="720"/>
        <w:jc w:val="both"/>
        <w:rPr>
          <w:rFonts w:ascii="Nunito SemiBold" w:hAnsi="Nunito SemiBold"/>
        </w:rPr>
      </w:pPr>
    </w:p>
    <w:p w14:paraId="1574874D" w14:textId="77777777" w:rsidR="00C01ABF" w:rsidRPr="00BB554C" w:rsidRDefault="00C01ABF" w:rsidP="00C01ABF">
      <w:pPr>
        <w:ind w:left="720"/>
        <w:jc w:val="both"/>
        <w:rPr>
          <w:rFonts w:ascii="Nunito SemiBold" w:hAnsi="Nunito SemiBold"/>
        </w:rPr>
      </w:pPr>
    </w:p>
    <w:p w14:paraId="327762C0" w14:textId="77777777" w:rsidR="00C01ABF" w:rsidRPr="00BB554C" w:rsidRDefault="00C01ABF" w:rsidP="00C01ABF">
      <w:pPr>
        <w:pBdr>
          <w:top w:val="single" w:sz="4" w:space="1" w:color="000000"/>
          <w:left w:val="single" w:sz="4" w:space="4" w:color="000000"/>
          <w:bottom w:val="single" w:sz="4" w:space="1" w:color="000000"/>
          <w:right w:val="single" w:sz="4" w:space="4" w:color="000000"/>
        </w:pBdr>
        <w:jc w:val="both"/>
        <w:rPr>
          <w:rFonts w:ascii="Nunito SemiBold" w:hAnsi="Nunito SemiBold"/>
          <w:b/>
          <w:bCs/>
        </w:rPr>
      </w:pPr>
      <w:r w:rsidRPr="00BB554C">
        <w:rPr>
          <w:rFonts w:ascii="Nunito SemiBold" w:hAnsi="Nunito SemiBold"/>
          <w:b/>
          <w:bCs/>
        </w:rPr>
        <w:t>Les Règles de Bonnes Pratiques Commerciales constituent une base pour toute relation de travail entre Handicap International et ses fournisseurs.</w:t>
      </w:r>
    </w:p>
    <w:p w14:paraId="2914280F" w14:textId="77777777" w:rsidR="00C01ABF" w:rsidRPr="00BB554C" w:rsidRDefault="00C01ABF" w:rsidP="00C01ABF">
      <w:pPr>
        <w:pBdr>
          <w:top w:val="single" w:sz="4" w:space="1" w:color="000000"/>
          <w:left w:val="single" w:sz="4" w:space="4" w:color="000000"/>
          <w:bottom w:val="single" w:sz="4" w:space="1" w:color="000000"/>
          <w:right w:val="single" w:sz="4" w:space="4" w:color="000000"/>
        </w:pBdr>
        <w:jc w:val="both"/>
        <w:rPr>
          <w:rFonts w:ascii="Nunito SemiBold" w:hAnsi="Nunito SemiBold"/>
          <w:b/>
          <w:bCs/>
        </w:rPr>
      </w:pPr>
    </w:p>
    <w:p w14:paraId="055185CB" w14:textId="77777777" w:rsidR="00C01ABF" w:rsidRPr="00BB554C" w:rsidRDefault="00C01ABF" w:rsidP="00C01ABF">
      <w:pPr>
        <w:pBdr>
          <w:top w:val="single" w:sz="4" w:space="1" w:color="000000"/>
          <w:left w:val="single" w:sz="4" w:space="4" w:color="000000"/>
          <w:bottom w:val="single" w:sz="4" w:space="1" w:color="000000"/>
          <w:right w:val="single" w:sz="4" w:space="4" w:color="000000"/>
        </w:pBdr>
        <w:jc w:val="both"/>
        <w:rPr>
          <w:rFonts w:ascii="Nunito SemiBold" w:hAnsi="Nunito SemiBold"/>
          <w:b/>
          <w:bCs/>
        </w:rPr>
      </w:pPr>
      <w:r w:rsidRPr="00BB554C">
        <w:rPr>
          <w:rFonts w:ascii="Nunito SemiBold" w:hAnsi="Nunito SemiBold"/>
          <w:b/>
          <w:bCs/>
        </w:rPr>
        <w:t>Il s’agit de règles générales valables à moins que des conditions particulières soient mentionnées dans le contrat. En cas de termes contradictoires entre les documents, les conditions du contrat ou du dossier d’appel d’offres prévaudront sur ces Règles de Bonnes Pratiques Commerciales.</w:t>
      </w:r>
    </w:p>
    <w:p w14:paraId="23867505" w14:textId="77777777" w:rsidR="00C01ABF" w:rsidRPr="00BB554C" w:rsidRDefault="00C01ABF" w:rsidP="00C01ABF">
      <w:pPr>
        <w:jc w:val="both"/>
        <w:rPr>
          <w:rFonts w:ascii="Nunito SemiBold" w:hAnsi="Nunito SemiBold"/>
          <w:sz w:val="28"/>
        </w:rPr>
      </w:pPr>
    </w:p>
    <w:p w14:paraId="78440419" w14:textId="77777777" w:rsidR="00C01ABF" w:rsidRPr="00BB554C" w:rsidRDefault="00C01ABF" w:rsidP="00C01ABF">
      <w:pPr>
        <w:jc w:val="both"/>
        <w:rPr>
          <w:rFonts w:ascii="Nunito SemiBold" w:hAnsi="Nunito SemiBold"/>
          <w:sz w:val="28"/>
        </w:rPr>
      </w:pPr>
    </w:p>
    <w:p w14:paraId="645E37A1" w14:textId="77777777" w:rsidR="00C01ABF" w:rsidRPr="00BB554C" w:rsidRDefault="00C01ABF" w:rsidP="00656771">
      <w:pPr>
        <w:pStyle w:val="Titre6"/>
        <w:keepLines w:val="0"/>
        <w:widowControl/>
        <w:numPr>
          <w:ilvl w:val="5"/>
          <w:numId w:val="8"/>
        </w:numPr>
        <w:pBdr>
          <w:bottom w:val="single" w:sz="4" w:space="1" w:color="000000"/>
        </w:pBdr>
        <w:suppressAutoHyphens/>
        <w:spacing w:before="0" w:after="0"/>
        <w:jc w:val="both"/>
        <w:rPr>
          <w:rFonts w:ascii="Nunito SemiBold" w:hAnsi="Nunito SemiBold"/>
        </w:rPr>
      </w:pPr>
      <w:r w:rsidRPr="00BB554C">
        <w:rPr>
          <w:rFonts w:ascii="Nunito SemiBold" w:hAnsi="Nunito SemiBold"/>
        </w:rPr>
        <w:t>Principes des procédures d’approvisionnements</w:t>
      </w:r>
    </w:p>
    <w:p w14:paraId="0D8901C5" w14:textId="77777777" w:rsidR="00C01ABF" w:rsidRPr="00BB554C" w:rsidRDefault="00C01ABF" w:rsidP="00C01ABF">
      <w:pPr>
        <w:jc w:val="both"/>
        <w:rPr>
          <w:rFonts w:ascii="Nunito SemiBold" w:hAnsi="Nunito SemiBold"/>
        </w:rPr>
      </w:pPr>
    </w:p>
    <w:p w14:paraId="5C1593B8" w14:textId="77777777" w:rsidR="00C01ABF" w:rsidRPr="00BB554C" w:rsidRDefault="00C01ABF" w:rsidP="00C01ABF">
      <w:pPr>
        <w:pStyle w:val="En-tte"/>
        <w:jc w:val="both"/>
        <w:rPr>
          <w:rFonts w:ascii="Nunito SemiBold" w:hAnsi="Nunito SemiBold"/>
        </w:rPr>
      </w:pPr>
      <w:r w:rsidRPr="00BB554C">
        <w:rPr>
          <w:rFonts w:ascii="Nunito SemiBold" w:hAnsi="Nunito SemiBold"/>
        </w:rPr>
        <w:t>Handicap International a mis en place des procédures transparentes d’attribution des marchés.  Les principes essentiels sont :</w:t>
      </w:r>
    </w:p>
    <w:p w14:paraId="42D0D9AD" w14:textId="77777777" w:rsidR="00C01ABF" w:rsidRPr="00BB554C" w:rsidRDefault="00C01ABF" w:rsidP="00656771">
      <w:pPr>
        <w:widowControl/>
        <w:numPr>
          <w:ilvl w:val="0"/>
          <w:numId w:val="5"/>
        </w:numPr>
        <w:tabs>
          <w:tab w:val="clear" w:pos="720"/>
          <w:tab w:val="num" w:pos="426"/>
        </w:tabs>
        <w:suppressAutoHyphens/>
        <w:autoSpaceDE w:val="0"/>
        <w:ind w:hanging="11"/>
        <w:jc w:val="both"/>
        <w:rPr>
          <w:rFonts w:ascii="Nunito SemiBold" w:hAnsi="Nunito SemiBold"/>
        </w:rPr>
      </w:pPr>
      <w:r w:rsidRPr="00BB554C">
        <w:rPr>
          <w:rFonts w:ascii="Nunito SemiBold" w:hAnsi="Nunito SemiBold"/>
          <w:i/>
          <w:iCs/>
        </w:rPr>
        <w:t xml:space="preserve">La transparence </w:t>
      </w:r>
      <w:r w:rsidRPr="00BB554C">
        <w:rPr>
          <w:rFonts w:ascii="Nunito SemiBold" w:hAnsi="Nunito SemiBold"/>
        </w:rPr>
        <w:t>dans la procédure d’approvisionnement</w:t>
      </w:r>
    </w:p>
    <w:p w14:paraId="613BA7E6" w14:textId="77777777" w:rsidR="00C01ABF" w:rsidRPr="00BB554C" w:rsidRDefault="00C01ABF" w:rsidP="00656771">
      <w:pPr>
        <w:widowControl/>
        <w:numPr>
          <w:ilvl w:val="0"/>
          <w:numId w:val="5"/>
        </w:numPr>
        <w:tabs>
          <w:tab w:val="clear" w:pos="720"/>
          <w:tab w:val="num" w:pos="437"/>
        </w:tabs>
        <w:suppressAutoHyphens/>
        <w:autoSpaceDE w:val="0"/>
        <w:ind w:left="731" w:hanging="11"/>
        <w:jc w:val="both"/>
        <w:rPr>
          <w:rFonts w:ascii="Nunito SemiBold" w:hAnsi="Nunito SemiBold"/>
        </w:rPr>
      </w:pPr>
      <w:r w:rsidRPr="00BB554C">
        <w:rPr>
          <w:rFonts w:ascii="Nunito SemiBold" w:hAnsi="Nunito SemiBold"/>
          <w:i/>
          <w:iCs/>
        </w:rPr>
        <w:t xml:space="preserve">La proportionnalité </w:t>
      </w:r>
      <w:r w:rsidRPr="00BB554C">
        <w:rPr>
          <w:rFonts w:ascii="Nunito SemiBold" w:hAnsi="Nunito SemiBold"/>
        </w:rPr>
        <w:t xml:space="preserve">entre les procédures suivies pour attribuer les contrats et la </w:t>
      </w:r>
    </w:p>
    <w:p w14:paraId="48A50B87" w14:textId="77777777" w:rsidR="00C01ABF" w:rsidRPr="00BB554C" w:rsidRDefault="00C01ABF" w:rsidP="00C01ABF">
      <w:pPr>
        <w:autoSpaceDE w:val="0"/>
        <w:ind w:left="731" w:firstLine="685"/>
        <w:jc w:val="both"/>
        <w:rPr>
          <w:rFonts w:ascii="Nunito SemiBold" w:hAnsi="Nunito SemiBold"/>
        </w:rPr>
      </w:pPr>
      <w:r w:rsidRPr="00BB554C">
        <w:rPr>
          <w:rFonts w:ascii="Nunito SemiBold" w:hAnsi="Nunito SemiBold"/>
        </w:rPr>
        <w:t>Valeur</w:t>
      </w:r>
      <w:r w:rsidRPr="00BB554C">
        <w:rPr>
          <w:rFonts w:ascii="Nunito SemiBold" w:hAnsi="Nunito SemiBold"/>
          <w:i/>
          <w:iCs/>
        </w:rPr>
        <w:t xml:space="preserve"> </w:t>
      </w:r>
      <w:r w:rsidRPr="00BB554C">
        <w:rPr>
          <w:rFonts w:ascii="Nunito SemiBold" w:hAnsi="Nunito SemiBold"/>
        </w:rPr>
        <w:t>des marchés.</w:t>
      </w:r>
    </w:p>
    <w:p w14:paraId="7EB8263C" w14:textId="77777777" w:rsidR="00C01ABF" w:rsidRPr="00BB554C" w:rsidRDefault="00C01ABF" w:rsidP="00656771">
      <w:pPr>
        <w:widowControl/>
        <w:numPr>
          <w:ilvl w:val="0"/>
          <w:numId w:val="5"/>
        </w:numPr>
        <w:tabs>
          <w:tab w:val="clear" w:pos="720"/>
          <w:tab w:val="num" w:pos="426"/>
        </w:tabs>
        <w:suppressAutoHyphens/>
        <w:autoSpaceDE w:val="0"/>
        <w:ind w:hanging="11"/>
        <w:jc w:val="both"/>
        <w:rPr>
          <w:rFonts w:ascii="Nunito SemiBold" w:hAnsi="Nunito SemiBold"/>
          <w:i/>
          <w:iCs/>
        </w:rPr>
      </w:pPr>
      <w:r w:rsidRPr="00BB554C">
        <w:rPr>
          <w:rFonts w:ascii="Nunito SemiBold" w:hAnsi="Nunito SemiBold"/>
          <w:i/>
          <w:iCs/>
        </w:rPr>
        <w:t xml:space="preserve">Un traitement égal </w:t>
      </w:r>
      <w:r w:rsidRPr="00BB554C">
        <w:rPr>
          <w:rFonts w:ascii="Nunito SemiBold" w:hAnsi="Nunito SemiBold"/>
        </w:rPr>
        <w:t>des fournisseurs potentiels</w:t>
      </w:r>
      <w:r w:rsidRPr="00BB554C">
        <w:rPr>
          <w:rFonts w:ascii="Nunito SemiBold" w:hAnsi="Nunito SemiBold"/>
          <w:i/>
          <w:iCs/>
        </w:rPr>
        <w:t xml:space="preserve"> </w:t>
      </w:r>
    </w:p>
    <w:p w14:paraId="799FD716" w14:textId="77777777" w:rsidR="00C01ABF" w:rsidRPr="00BB554C" w:rsidRDefault="00C01ABF" w:rsidP="00C01ABF">
      <w:pPr>
        <w:jc w:val="both"/>
        <w:rPr>
          <w:rFonts w:ascii="Nunito SemiBold" w:hAnsi="Nunito SemiBold"/>
        </w:rPr>
      </w:pPr>
    </w:p>
    <w:p w14:paraId="040B5A9C" w14:textId="77777777" w:rsidR="00C01ABF" w:rsidRPr="00BB554C" w:rsidRDefault="00C01ABF" w:rsidP="00C01ABF">
      <w:pPr>
        <w:jc w:val="both"/>
        <w:rPr>
          <w:rFonts w:ascii="Nunito SemiBold" w:hAnsi="Nunito SemiBold"/>
        </w:rPr>
      </w:pPr>
      <w:r w:rsidRPr="00BB554C">
        <w:rPr>
          <w:rFonts w:ascii="Nunito SemiBold" w:hAnsi="Nunito SemiBold"/>
        </w:rPr>
        <w:t xml:space="preserve">Les critères habituels pour sélectionner un fournisseur sont : </w:t>
      </w:r>
    </w:p>
    <w:p w14:paraId="429FD0A3" w14:textId="77777777" w:rsidR="00C01ABF" w:rsidRPr="00BB554C" w:rsidRDefault="00C01ABF" w:rsidP="00656771">
      <w:pPr>
        <w:pStyle w:val="Corpsdetexte"/>
        <w:numPr>
          <w:ilvl w:val="0"/>
          <w:numId w:val="9"/>
        </w:numPr>
        <w:jc w:val="both"/>
        <w:rPr>
          <w:rFonts w:ascii="Nunito SemiBold" w:hAnsi="Nunito SemiBold"/>
          <w:sz w:val="24"/>
          <w:lang w:val="fr-FR"/>
        </w:rPr>
      </w:pPr>
      <w:r w:rsidRPr="00BB554C">
        <w:rPr>
          <w:rFonts w:ascii="Nunito SemiBold" w:hAnsi="Nunito SemiBold"/>
          <w:sz w:val="24"/>
          <w:lang w:val="fr-FR"/>
        </w:rPr>
        <w:t>L’autorisation de vendre des biens/services dans le pays</w:t>
      </w:r>
    </w:p>
    <w:p w14:paraId="0813DF60" w14:textId="77777777" w:rsidR="00C01ABF" w:rsidRPr="00BB554C" w:rsidRDefault="00C01ABF" w:rsidP="00656771">
      <w:pPr>
        <w:pStyle w:val="Corpsdetexte"/>
        <w:numPr>
          <w:ilvl w:val="0"/>
          <w:numId w:val="9"/>
        </w:numPr>
        <w:jc w:val="both"/>
        <w:rPr>
          <w:rFonts w:ascii="Nunito SemiBold" w:hAnsi="Nunito SemiBold"/>
          <w:sz w:val="24"/>
          <w:lang w:val="fr-FR"/>
        </w:rPr>
      </w:pPr>
      <w:r w:rsidRPr="00BB554C">
        <w:rPr>
          <w:rFonts w:ascii="Nunito SemiBold" w:hAnsi="Nunito SemiBold"/>
          <w:sz w:val="24"/>
          <w:lang w:val="fr-FR"/>
        </w:rPr>
        <w:t>Les capacités financières et économiques</w:t>
      </w:r>
    </w:p>
    <w:p w14:paraId="7D6D1766" w14:textId="77777777" w:rsidR="00C01ABF" w:rsidRPr="00BB554C" w:rsidRDefault="00C01ABF" w:rsidP="00656771">
      <w:pPr>
        <w:pStyle w:val="Corpsdetexte"/>
        <w:numPr>
          <w:ilvl w:val="0"/>
          <w:numId w:val="9"/>
        </w:numPr>
        <w:jc w:val="both"/>
        <w:rPr>
          <w:rFonts w:ascii="Nunito SemiBold" w:hAnsi="Nunito SemiBold"/>
          <w:sz w:val="24"/>
          <w:lang w:val="fr-FR"/>
        </w:rPr>
      </w:pPr>
      <w:r w:rsidRPr="00BB554C">
        <w:rPr>
          <w:rFonts w:ascii="Nunito SemiBold" w:hAnsi="Nunito SemiBold"/>
          <w:sz w:val="24"/>
          <w:lang w:val="fr-FR"/>
        </w:rPr>
        <w:lastRenderedPageBreak/>
        <w:t>L’expertise technique</w:t>
      </w:r>
    </w:p>
    <w:p w14:paraId="5D27A6BA" w14:textId="77777777" w:rsidR="00C01ABF" w:rsidRPr="00BB554C" w:rsidRDefault="00C01ABF" w:rsidP="00656771">
      <w:pPr>
        <w:pStyle w:val="Corpsdetexte"/>
        <w:numPr>
          <w:ilvl w:val="0"/>
          <w:numId w:val="9"/>
        </w:numPr>
        <w:jc w:val="both"/>
        <w:rPr>
          <w:rFonts w:ascii="Nunito SemiBold" w:hAnsi="Nunito SemiBold"/>
          <w:sz w:val="24"/>
          <w:lang w:val="fr-FR"/>
        </w:rPr>
      </w:pPr>
      <w:r w:rsidRPr="00BB554C">
        <w:rPr>
          <w:rFonts w:ascii="Nunito SemiBold" w:hAnsi="Nunito SemiBold"/>
          <w:sz w:val="24"/>
          <w:lang w:val="fr-FR"/>
        </w:rPr>
        <w:t>Les capacités professionnelles</w:t>
      </w:r>
    </w:p>
    <w:p w14:paraId="55342561" w14:textId="77777777" w:rsidR="00C01ABF" w:rsidRPr="00BB554C" w:rsidRDefault="00C01ABF" w:rsidP="00C01ABF">
      <w:pPr>
        <w:pStyle w:val="En-tte"/>
        <w:jc w:val="both"/>
        <w:rPr>
          <w:rFonts w:ascii="Nunito SemiBold" w:hAnsi="Nunito SemiBold"/>
        </w:rPr>
      </w:pPr>
    </w:p>
    <w:p w14:paraId="4C8AE516" w14:textId="77777777" w:rsidR="00C01ABF" w:rsidRPr="00BB554C" w:rsidRDefault="00C01ABF" w:rsidP="00C01ABF">
      <w:pPr>
        <w:pStyle w:val="En-tte"/>
        <w:jc w:val="both"/>
        <w:rPr>
          <w:rFonts w:ascii="Nunito SemiBold" w:hAnsi="Nunito SemiBold"/>
        </w:rPr>
      </w:pPr>
    </w:p>
    <w:p w14:paraId="22A5D8F1" w14:textId="77777777" w:rsidR="0075727D" w:rsidRPr="00BB554C" w:rsidRDefault="0075727D" w:rsidP="00C01ABF">
      <w:pPr>
        <w:pStyle w:val="En-tte"/>
        <w:jc w:val="both"/>
        <w:rPr>
          <w:rFonts w:ascii="Nunito SemiBold" w:hAnsi="Nunito SemiBold"/>
        </w:rPr>
      </w:pPr>
    </w:p>
    <w:p w14:paraId="07835796" w14:textId="77777777" w:rsidR="00C01ABF" w:rsidRPr="00BB554C" w:rsidRDefault="00C01ABF" w:rsidP="00C01ABF">
      <w:pPr>
        <w:jc w:val="both"/>
        <w:rPr>
          <w:rFonts w:ascii="Nunito SemiBold" w:hAnsi="Nunito SemiBold"/>
        </w:rPr>
      </w:pPr>
      <w:r w:rsidRPr="00BB554C">
        <w:rPr>
          <w:rFonts w:ascii="Nunito SemiBold" w:hAnsi="Nunito SemiBold"/>
        </w:rPr>
        <w:t>Les critères habituels pour attribuer des marchés sont :</w:t>
      </w:r>
    </w:p>
    <w:p w14:paraId="54C3B9C2" w14:textId="77777777" w:rsidR="00C01ABF" w:rsidRPr="00BB554C" w:rsidRDefault="00C01ABF" w:rsidP="00656771">
      <w:pPr>
        <w:pStyle w:val="Corpsdetexte"/>
        <w:numPr>
          <w:ilvl w:val="0"/>
          <w:numId w:val="7"/>
        </w:numPr>
        <w:jc w:val="both"/>
        <w:rPr>
          <w:rFonts w:ascii="Nunito SemiBold" w:hAnsi="Nunito SemiBold"/>
          <w:sz w:val="24"/>
          <w:lang w:val="fr-FR"/>
        </w:rPr>
      </w:pPr>
      <w:r w:rsidRPr="00BB554C">
        <w:rPr>
          <w:rFonts w:ascii="Nunito SemiBold" w:hAnsi="Nunito SemiBold"/>
          <w:sz w:val="24"/>
          <w:lang w:val="fr-FR"/>
        </w:rPr>
        <w:t>Le principe du moins disant (l’offre la moins chère remplissant toutes les conditions requises)</w:t>
      </w:r>
    </w:p>
    <w:p w14:paraId="73BA1E04" w14:textId="77777777" w:rsidR="00C01ABF" w:rsidRPr="00BB554C" w:rsidRDefault="00C01ABF" w:rsidP="00656771">
      <w:pPr>
        <w:widowControl/>
        <w:numPr>
          <w:ilvl w:val="0"/>
          <w:numId w:val="7"/>
        </w:numPr>
        <w:suppressAutoHyphens/>
        <w:jc w:val="both"/>
        <w:rPr>
          <w:rFonts w:ascii="Nunito SemiBold" w:hAnsi="Nunito SemiBold"/>
        </w:rPr>
      </w:pPr>
      <w:r w:rsidRPr="00BB554C">
        <w:rPr>
          <w:rFonts w:ascii="Nunito SemiBold" w:hAnsi="Nunito SemiBold"/>
        </w:rPr>
        <w:t xml:space="preserve">Le meilleur rapport qualité/prix/délais </w:t>
      </w:r>
    </w:p>
    <w:p w14:paraId="461E77CA" w14:textId="77777777" w:rsidR="00C01ABF" w:rsidRPr="00BB554C" w:rsidRDefault="00C01ABF" w:rsidP="00C01ABF">
      <w:pPr>
        <w:ind w:left="720"/>
        <w:jc w:val="both"/>
        <w:rPr>
          <w:rFonts w:ascii="Nunito SemiBold" w:hAnsi="Nunito SemiBold"/>
        </w:rPr>
      </w:pPr>
    </w:p>
    <w:p w14:paraId="19E64F6F" w14:textId="77777777" w:rsidR="00C01ABF" w:rsidRPr="00BB554C" w:rsidRDefault="00C01ABF" w:rsidP="00C01ABF">
      <w:pPr>
        <w:ind w:left="720"/>
        <w:jc w:val="both"/>
        <w:rPr>
          <w:rFonts w:ascii="Nunito SemiBold" w:hAnsi="Nunito SemiBold"/>
        </w:rPr>
      </w:pPr>
    </w:p>
    <w:p w14:paraId="33822101" w14:textId="77777777" w:rsidR="00C01ABF" w:rsidRPr="00BB554C" w:rsidRDefault="00C01ABF" w:rsidP="00656771">
      <w:pPr>
        <w:pStyle w:val="Titre6"/>
        <w:keepLines w:val="0"/>
        <w:widowControl/>
        <w:numPr>
          <w:ilvl w:val="5"/>
          <w:numId w:val="8"/>
        </w:numPr>
        <w:pBdr>
          <w:bottom w:val="single" w:sz="4" w:space="1" w:color="000000"/>
        </w:pBdr>
        <w:suppressAutoHyphens/>
        <w:spacing w:before="0" w:after="0"/>
        <w:rPr>
          <w:rFonts w:ascii="Nunito SemiBold" w:hAnsi="Nunito SemiBold"/>
        </w:rPr>
      </w:pPr>
      <w:r w:rsidRPr="00BB554C">
        <w:rPr>
          <w:rFonts w:ascii="Nunito SemiBold" w:hAnsi="Nunito SemiBold"/>
        </w:rPr>
        <w:t>Mauvaise conduite, inéligibilité et exclusion</w:t>
      </w:r>
    </w:p>
    <w:p w14:paraId="2238E860" w14:textId="77777777" w:rsidR="00C01ABF" w:rsidRPr="00BB554C" w:rsidRDefault="00C01ABF" w:rsidP="00C01ABF">
      <w:pPr>
        <w:rPr>
          <w:rFonts w:ascii="Nunito SemiBold" w:hAnsi="Nunito SemiBold"/>
        </w:rPr>
      </w:pPr>
    </w:p>
    <w:p w14:paraId="7C376983" w14:textId="77777777" w:rsidR="00C01ABF" w:rsidRPr="00BB554C" w:rsidRDefault="00C01ABF" w:rsidP="00C01ABF">
      <w:pPr>
        <w:pStyle w:val="Corpsdetexte"/>
        <w:jc w:val="both"/>
        <w:rPr>
          <w:rFonts w:ascii="Nunito SemiBold" w:hAnsi="Nunito SemiBold"/>
          <w:b/>
          <w:bCs/>
          <w:sz w:val="24"/>
          <w:lang w:val="fr-FR"/>
        </w:rPr>
      </w:pPr>
      <w:r w:rsidRPr="00BB554C">
        <w:rPr>
          <w:rFonts w:ascii="Nunito SemiBold" w:hAnsi="Nunito SemiBold"/>
          <w:b/>
          <w:bCs/>
          <w:sz w:val="24"/>
          <w:lang w:val="fr-FR"/>
        </w:rPr>
        <w:t>HI considère chaque cas de mauvaise conduite ci-dessous comme une raison valable pour exclure un soumissionnaire d’une procédure d’attribution de marché et pour mettre fin à toute relation de travail et tout contrat :</w:t>
      </w:r>
    </w:p>
    <w:p w14:paraId="74D7C118" w14:textId="77777777" w:rsidR="00C01ABF" w:rsidRPr="00BB554C" w:rsidRDefault="00C01ABF" w:rsidP="00C01ABF">
      <w:pPr>
        <w:pStyle w:val="Corpsdetexte"/>
        <w:jc w:val="both"/>
        <w:rPr>
          <w:rFonts w:ascii="Nunito SemiBold" w:hAnsi="Nunito SemiBold"/>
          <w:sz w:val="24"/>
          <w:lang w:val="fr-FR"/>
        </w:rPr>
      </w:pPr>
    </w:p>
    <w:p w14:paraId="1417B553" w14:textId="77777777" w:rsidR="00C01ABF" w:rsidRPr="00BB554C" w:rsidRDefault="00C01ABF" w:rsidP="00656771">
      <w:pPr>
        <w:pStyle w:val="Corpsdetexte"/>
        <w:numPr>
          <w:ilvl w:val="0"/>
          <w:numId w:val="9"/>
        </w:numPr>
        <w:tabs>
          <w:tab w:val="left" w:pos="284"/>
        </w:tabs>
        <w:ind w:left="0" w:firstLine="0"/>
        <w:jc w:val="both"/>
        <w:rPr>
          <w:rFonts w:ascii="Nunito SemiBold" w:hAnsi="Nunito SemiBold"/>
          <w:sz w:val="24"/>
          <w:lang w:val="fr-FR"/>
        </w:rPr>
      </w:pPr>
      <w:r w:rsidRPr="00BB554C">
        <w:rPr>
          <w:rFonts w:ascii="Nunito SemiBold" w:hAnsi="Nunito SemiBold"/>
          <w:b/>
          <w:bCs/>
          <w:sz w:val="24"/>
          <w:lang w:val="fr-FR"/>
        </w:rPr>
        <w:t xml:space="preserve">Fraude : </w:t>
      </w:r>
      <w:r w:rsidRPr="00BB554C">
        <w:rPr>
          <w:rFonts w:ascii="Nunito SemiBold" w:hAnsi="Nunito SemiBold"/>
          <w:sz w:val="24"/>
          <w:lang w:val="fr-FR"/>
        </w:rPr>
        <w:t>définie comme tout acte ou omission intentionnel(le) concernant :</w:t>
      </w:r>
    </w:p>
    <w:p w14:paraId="6C93F183" w14:textId="77777777" w:rsidR="00C01ABF" w:rsidRPr="00BB554C" w:rsidRDefault="00C01ABF" w:rsidP="00656771">
      <w:pPr>
        <w:pStyle w:val="Corpsdetexte"/>
        <w:numPr>
          <w:ilvl w:val="1"/>
          <w:numId w:val="10"/>
        </w:numPr>
        <w:tabs>
          <w:tab w:val="left" w:pos="900"/>
          <w:tab w:val="left" w:pos="993"/>
          <w:tab w:val="left" w:pos="1276"/>
        </w:tabs>
        <w:ind w:left="993" w:firstLine="0"/>
        <w:jc w:val="both"/>
        <w:rPr>
          <w:rFonts w:ascii="Nunito SemiBold" w:hAnsi="Nunito SemiBold"/>
          <w:sz w:val="24"/>
          <w:lang w:val="fr-FR"/>
        </w:rPr>
      </w:pPr>
      <w:r w:rsidRPr="00BB554C">
        <w:rPr>
          <w:rFonts w:ascii="Nunito SemiBold" w:hAnsi="Nunito SemiBold"/>
          <w:sz w:val="24"/>
          <w:lang w:val="fr-FR"/>
        </w:rPr>
        <w:t xml:space="preserve">L’utilisation ou la présentation de déclarations ou de documents faux, incorrects ou incomplets, qui entraînerait l’appropriation frauduleuse ou la rétention répréhensible de fonds d’HI ou de bailleurs institutionnels. </w:t>
      </w:r>
    </w:p>
    <w:p w14:paraId="02A52FEC" w14:textId="77777777" w:rsidR="00C01ABF" w:rsidRPr="00BB554C" w:rsidRDefault="00C01ABF" w:rsidP="00656771">
      <w:pPr>
        <w:pStyle w:val="Corpsdetexte"/>
        <w:numPr>
          <w:ilvl w:val="1"/>
          <w:numId w:val="10"/>
        </w:numPr>
        <w:tabs>
          <w:tab w:val="left" w:pos="900"/>
          <w:tab w:val="left" w:pos="993"/>
          <w:tab w:val="left" w:pos="1276"/>
        </w:tabs>
        <w:ind w:left="993" w:firstLine="0"/>
        <w:jc w:val="both"/>
        <w:rPr>
          <w:rFonts w:ascii="Nunito SemiBold" w:hAnsi="Nunito SemiBold"/>
          <w:sz w:val="24"/>
          <w:lang w:val="fr-FR"/>
        </w:rPr>
      </w:pPr>
      <w:r w:rsidRPr="00BB554C">
        <w:rPr>
          <w:rFonts w:ascii="Nunito SemiBold" w:hAnsi="Nunito SemiBold"/>
          <w:sz w:val="24"/>
          <w:lang w:val="fr-FR"/>
        </w:rPr>
        <w:t xml:space="preserve">La dissimulation d’informations, ayant les mêmes conséquences. </w:t>
      </w:r>
    </w:p>
    <w:p w14:paraId="162C11A1" w14:textId="77777777" w:rsidR="00C01ABF" w:rsidRPr="00BB554C" w:rsidRDefault="00C01ABF" w:rsidP="00656771">
      <w:pPr>
        <w:pStyle w:val="Corpsdetexte"/>
        <w:numPr>
          <w:ilvl w:val="1"/>
          <w:numId w:val="10"/>
        </w:numPr>
        <w:tabs>
          <w:tab w:val="left" w:pos="900"/>
          <w:tab w:val="left" w:pos="993"/>
          <w:tab w:val="left" w:pos="1276"/>
        </w:tabs>
        <w:ind w:left="993" w:firstLine="0"/>
        <w:jc w:val="both"/>
        <w:rPr>
          <w:rFonts w:ascii="Nunito SemiBold" w:hAnsi="Nunito SemiBold"/>
          <w:sz w:val="24"/>
          <w:lang w:val="fr-FR"/>
        </w:rPr>
      </w:pPr>
      <w:r w:rsidRPr="00BB554C">
        <w:rPr>
          <w:rFonts w:ascii="Nunito SemiBold" w:hAnsi="Nunito SemiBold"/>
          <w:sz w:val="24"/>
          <w:lang w:val="fr-FR"/>
        </w:rPr>
        <w:t xml:space="preserve">L’usage de ces fonds pour des objectifs autres que ceux pour lesquels ils ont été attribués à l’origine. </w:t>
      </w:r>
    </w:p>
    <w:p w14:paraId="33AD1D5E" w14:textId="77777777" w:rsidR="00C01ABF" w:rsidRPr="00BB554C" w:rsidRDefault="00C01ABF" w:rsidP="00C01ABF">
      <w:pPr>
        <w:pStyle w:val="Corpsdetexte"/>
        <w:tabs>
          <w:tab w:val="left" w:pos="900"/>
          <w:tab w:val="left" w:pos="993"/>
          <w:tab w:val="left" w:pos="1276"/>
        </w:tabs>
        <w:ind w:left="993"/>
        <w:jc w:val="both"/>
        <w:rPr>
          <w:rFonts w:ascii="Nunito SemiBold" w:hAnsi="Nunito SemiBold"/>
          <w:sz w:val="24"/>
          <w:lang w:val="fr-FR"/>
        </w:rPr>
      </w:pPr>
    </w:p>
    <w:p w14:paraId="134C5B65" w14:textId="77777777" w:rsidR="00C01ABF" w:rsidRPr="00BB554C" w:rsidRDefault="00C01ABF" w:rsidP="00656771">
      <w:pPr>
        <w:pStyle w:val="Corpsdetexte"/>
        <w:numPr>
          <w:ilvl w:val="0"/>
          <w:numId w:val="9"/>
        </w:numPr>
        <w:tabs>
          <w:tab w:val="left" w:pos="284"/>
        </w:tabs>
        <w:ind w:left="0" w:firstLine="0"/>
        <w:jc w:val="both"/>
        <w:rPr>
          <w:rFonts w:ascii="Nunito SemiBold" w:hAnsi="Nunito SemiBold"/>
          <w:sz w:val="24"/>
          <w:lang w:val="fr-FR"/>
        </w:rPr>
      </w:pPr>
      <w:r w:rsidRPr="00BB554C">
        <w:rPr>
          <w:rFonts w:ascii="Nunito SemiBold" w:hAnsi="Nunito SemiBold"/>
          <w:b/>
          <w:bCs/>
          <w:sz w:val="24"/>
          <w:lang w:val="fr-FR"/>
        </w:rPr>
        <w:t xml:space="preserve">Corruption active </w:t>
      </w:r>
      <w:r w:rsidRPr="00BB554C">
        <w:rPr>
          <w:rFonts w:ascii="Nunito SemiBold" w:hAnsi="Nunito SemiBold"/>
          <w:sz w:val="24"/>
          <w:lang w:val="fr-FR"/>
        </w:rPr>
        <w:t>: promettre ou accorder délibérément un avantage à toute personne pour que celle-ci agisse, ou s’abstienne d’agir selon son devoir, d’une manière qui porte atteinte ou peut porter atteinte aux intérêts d’HI ou des bailleurs institutionnels.</w:t>
      </w:r>
    </w:p>
    <w:p w14:paraId="735AE6AA" w14:textId="77777777" w:rsidR="00C01ABF" w:rsidRPr="00BB554C" w:rsidRDefault="00C01ABF" w:rsidP="00C01ABF">
      <w:pPr>
        <w:pStyle w:val="Corpsdetexte"/>
        <w:tabs>
          <w:tab w:val="left" w:pos="284"/>
        </w:tabs>
        <w:jc w:val="both"/>
        <w:rPr>
          <w:rFonts w:ascii="Nunito SemiBold" w:hAnsi="Nunito SemiBold"/>
          <w:sz w:val="24"/>
          <w:lang w:val="fr-FR"/>
        </w:rPr>
      </w:pPr>
    </w:p>
    <w:p w14:paraId="014FF1B6" w14:textId="77777777" w:rsidR="00C01ABF" w:rsidRPr="00BB554C" w:rsidRDefault="00C01ABF" w:rsidP="00656771">
      <w:pPr>
        <w:pStyle w:val="Corpsdetexte"/>
        <w:numPr>
          <w:ilvl w:val="0"/>
          <w:numId w:val="9"/>
        </w:numPr>
        <w:tabs>
          <w:tab w:val="left" w:pos="284"/>
        </w:tabs>
        <w:ind w:left="0" w:firstLine="0"/>
        <w:jc w:val="both"/>
        <w:rPr>
          <w:rFonts w:ascii="Nunito SemiBold" w:hAnsi="Nunito SemiBold"/>
          <w:sz w:val="24"/>
          <w:lang w:val="fr-FR"/>
        </w:rPr>
      </w:pPr>
      <w:r w:rsidRPr="00BB554C">
        <w:rPr>
          <w:rFonts w:ascii="Nunito SemiBold" w:hAnsi="Nunito SemiBold"/>
          <w:b/>
          <w:bCs/>
          <w:sz w:val="24"/>
          <w:lang w:val="fr-FR"/>
        </w:rPr>
        <w:t>Corruption directe :</w:t>
      </w:r>
      <w:r w:rsidRPr="00BB554C">
        <w:rPr>
          <w:rFonts w:ascii="Nunito SemiBold" w:hAnsi="Nunito SemiBold"/>
          <w:sz w:val="24"/>
          <w:lang w:val="fr-FR"/>
        </w:rPr>
        <w:t xml:space="preserve"> offrir aux employés d’HI de l’argent ou bien des dons en nature afin d’obtenir des marchés supplémentaires ou de poursuivre un contrat. </w:t>
      </w:r>
    </w:p>
    <w:p w14:paraId="72F88099" w14:textId="77777777" w:rsidR="00C01ABF" w:rsidRPr="00BB554C" w:rsidRDefault="00C01ABF" w:rsidP="00C01ABF">
      <w:pPr>
        <w:pStyle w:val="Corpsdetexte"/>
        <w:tabs>
          <w:tab w:val="left" w:pos="284"/>
        </w:tabs>
        <w:jc w:val="both"/>
        <w:rPr>
          <w:rFonts w:ascii="Nunito SemiBold" w:hAnsi="Nunito SemiBold"/>
          <w:sz w:val="24"/>
          <w:lang w:val="fr-FR"/>
        </w:rPr>
      </w:pPr>
    </w:p>
    <w:p w14:paraId="426A513D" w14:textId="77777777" w:rsidR="00C01ABF" w:rsidRPr="00BB554C" w:rsidRDefault="00C01ABF" w:rsidP="00656771">
      <w:pPr>
        <w:pStyle w:val="Corpsdetexte"/>
        <w:numPr>
          <w:ilvl w:val="0"/>
          <w:numId w:val="9"/>
        </w:numPr>
        <w:tabs>
          <w:tab w:val="left" w:pos="284"/>
        </w:tabs>
        <w:ind w:left="0" w:firstLine="0"/>
        <w:jc w:val="both"/>
        <w:rPr>
          <w:rFonts w:ascii="Nunito SemiBold" w:hAnsi="Nunito SemiBold"/>
          <w:sz w:val="24"/>
          <w:lang w:val="fr-FR"/>
        </w:rPr>
      </w:pPr>
      <w:r w:rsidRPr="00BB554C">
        <w:rPr>
          <w:rFonts w:ascii="Nunito SemiBold" w:hAnsi="Nunito SemiBold"/>
          <w:b/>
          <w:bCs/>
          <w:sz w:val="24"/>
          <w:lang w:val="fr-FR"/>
        </w:rPr>
        <w:t xml:space="preserve">Collusion </w:t>
      </w:r>
      <w:r w:rsidRPr="00BB554C">
        <w:rPr>
          <w:rFonts w:ascii="Nunito SemiBold" w:hAnsi="Nunito SemiBold"/>
          <w:sz w:val="24"/>
          <w:lang w:val="fr-FR"/>
        </w:rPr>
        <w:t xml:space="preserve">: l’entente entre des entreprises concurrentes, qui aurait pour résultat probable  l’augmentation des prix, la baisse de la production et l’augmentation des profits des sociétés alliées d’une manière bien supérieure à leur hausse naturelle. Une attitude de collusion ne se fonde pas automatiquement sur l’existence d’accords explicites entre entreprises. Elle peut également être tacite.    </w:t>
      </w:r>
    </w:p>
    <w:p w14:paraId="03BB6682" w14:textId="77777777" w:rsidR="00C01ABF" w:rsidRPr="00BB554C" w:rsidRDefault="00C01ABF" w:rsidP="00C01ABF">
      <w:pPr>
        <w:pStyle w:val="Corpsdetexte"/>
        <w:tabs>
          <w:tab w:val="left" w:pos="284"/>
        </w:tabs>
        <w:jc w:val="both"/>
        <w:rPr>
          <w:rFonts w:ascii="Nunito SemiBold" w:hAnsi="Nunito SemiBold"/>
          <w:sz w:val="24"/>
          <w:lang w:val="fr-FR"/>
        </w:rPr>
      </w:pPr>
    </w:p>
    <w:p w14:paraId="4758386E" w14:textId="77777777" w:rsidR="00C01ABF" w:rsidRPr="00BB554C" w:rsidRDefault="00C01ABF" w:rsidP="00656771">
      <w:pPr>
        <w:pStyle w:val="Corpsdetexte"/>
        <w:numPr>
          <w:ilvl w:val="0"/>
          <w:numId w:val="9"/>
        </w:numPr>
        <w:tabs>
          <w:tab w:val="left" w:pos="284"/>
        </w:tabs>
        <w:ind w:left="0" w:firstLine="0"/>
        <w:jc w:val="both"/>
        <w:rPr>
          <w:rFonts w:ascii="Nunito SemiBold" w:hAnsi="Nunito SemiBold"/>
          <w:sz w:val="24"/>
          <w:lang w:val="fr-FR"/>
        </w:rPr>
      </w:pPr>
      <w:r w:rsidRPr="00BB554C">
        <w:rPr>
          <w:rFonts w:ascii="Nunito SemiBold" w:hAnsi="Nunito SemiBold"/>
          <w:b/>
          <w:bCs/>
          <w:sz w:val="24"/>
          <w:lang w:val="fr-FR"/>
        </w:rPr>
        <w:lastRenderedPageBreak/>
        <w:t>Pratiques coercitives :</w:t>
      </w:r>
      <w:r w:rsidRPr="00BB554C">
        <w:rPr>
          <w:rFonts w:ascii="Nunito SemiBold" w:hAnsi="Nunito SemiBold"/>
          <w:sz w:val="24"/>
          <w:lang w:val="fr-FR"/>
        </w:rPr>
        <w:t xml:space="preserve"> nuire ou menacer de nuire, directement ou indirectement, à des personnes ou à leurs propriétés, afin d’influencer leur participation à une procédure d’approvisionnement ou d’influer sur l’exécution d’un contrat.</w:t>
      </w:r>
    </w:p>
    <w:p w14:paraId="1E79BE70" w14:textId="77777777" w:rsidR="00C01ABF" w:rsidRPr="00BB554C" w:rsidRDefault="00C01ABF" w:rsidP="00C01ABF">
      <w:pPr>
        <w:pStyle w:val="Corpsdetexte"/>
        <w:tabs>
          <w:tab w:val="left" w:pos="284"/>
        </w:tabs>
        <w:jc w:val="both"/>
        <w:rPr>
          <w:rFonts w:ascii="Nunito SemiBold" w:hAnsi="Nunito SemiBold"/>
          <w:sz w:val="24"/>
          <w:lang w:val="fr-FR"/>
        </w:rPr>
      </w:pPr>
    </w:p>
    <w:p w14:paraId="3F8B866F" w14:textId="77777777" w:rsidR="00C01ABF" w:rsidRPr="00BB554C" w:rsidRDefault="00C01ABF" w:rsidP="00656771">
      <w:pPr>
        <w:pStyle w:val="Corpsdetexte"/>
        <w:numPr>
          <w:ilvl w:val="0"/>
          <w:numId w:val="9"/>
        </w:numPr>
        <w:tabs>
          <w:tab w:val="left" w:pos="284"/>
        </w:tabs>
        <w:ind w:left="0" w:firstLine="0"/>
        <w:jc w:val="both"/>
        <w:rPr>
          <w:rFonts w:ascii="Nunito SemiBold" w:hAnsi="Nunito SemiBold"/>
          <w:i/>
          <w:iCs/>
          <w:sz w:val="24"/>
          <w:lang w:val="fr-FR"/>
        </w:rPr>
      </w:pPr>
      <w:r w:rsidRPr="00BB554C">
        <w:rPr>
          <w:rFonts w:ascii="Nunito SemiBold" w:hAnsi="Nunito SemiBold"/>
          <w:b/>
          <w:bCs/>
          <w:sz w:val="24"/>
          <w:lang w:val="fr-FR"/>
        </w:rPr>
        <w:t>Implication dans une organisation criminelle</w:t>
      </w:r>
      <w:r w:rsidRPr="00BB554C">
        <w:rPr>
          <w:rFonts w:ascii="Nunito SemiBold" w:hAnsi="Nunito SemiBold"/>
          <w:sz w:val="24"/>
          <w:lang w:val="fr-FR"/>
        </w:rPr>
        <w:t xml:space="preserve"> ou à toute autre </w:t>
      </w:r>
      <w:r w:rsidRPr="00BB554C">
        <w:rPr>
          <w:rFonts w:ascii="Nunito SemiBold" w:hAnsi="Nunito SemiBold"/>
          <w:b/>
          <w:bCs/>
          <w:sz w:val="24"/>
          <w:lang w:val="fr-FR"/>
        </w:rPr>
        <w:t>activité</w:t>
      </w:r>
      <w:r w:rsidRPr="00BB554C">
        <w:rPr>
          <w:rFonts w:ascii="Nunito SemiBold" w:hAnsi="Nunito SemiBold"/>
          <w:sz w:val="24"/>
          <w:lang w:val="fr-FR"/>
        </w:rPr>
        <w:t xml:space="preserve"> </w:t>
      </w:r>
      <w:r w:rsidRPr="00BB554C">
        <w:rPr>
          <w:rFonts w:ascii="Nunito SemiBold" w:hAnsi="Nunito SemiBold"/>
          <w:b/>
          <w:bCs/>
          <w:sz w:val="24"/>
          <w:lang w:val="fr-FR"/>
        </w:rPr>
        <w:t xml:space="preserve">illégale </w:t>
      </w:r>
      <w:r w:rsidRPr="00BB554C">
        <w:rPr>
          <w:rFonts w:ascii="Nunito SemiBold" w:hAnsi="Nunito SemiBold"/>
          <w:sz w:val="24"/>
          <w:lang w:val="fr-FR"/>
        </w:rPr>
        <w:t>établie par jugement, par le Gouvernement Américain, l’Union Européenne, les Nations Unies ou tout autre bailleur d’HI.</w:t>
      </w:r>
    </w:p>
    <w:p w14:paraId="66B12F8E" w14:textId="77777777" w:rsidR="00C01ABF" w:rsidRPr="00BB554C" w:rsidRDefault="00C01ABF" w:rsidP="00C01ABF">
      <w:pPr>
        <w:pStyle w:val="Corpsdetexte"/>
        <w:tabs>
          <w:tab w:val="left" w:pos="284"/>
        </w:tabs>
        <w:jc w:val="both"/>
        <w:rPr>
          <w:rFonts w:ascii="Nunito SemiBold" w:hAnsi="Nunito SemiBold"/>
          <w:i/>
          <w:iCs/>
          <w:sz w:val="24"/>
          <w:lang w:val="fr-FR"/>
        </w:rPr>
      </w:pPr>
    </w:p>
    <w:p w14:paraId="367A559E" w14:textId="77777777" w:rsidR="00C01ABF" w:rsidRPr="00BB554C" w:rsidRDefault="00C01ABF" w:rsidP="00656771">
      <w:pPr>
        <w:pStyle w:val="Corpsdetexte"/>
        <w:numPr>
          <w:ilvl w:val="0"/>
          <w:numId w:val="9"/>
        </w:numPr>
        <w:tabs>
          <w:tab w:val="left" w:pos="284"/>
        </w:tabs>
        <w:ind w:left="0" w:firstLine="0"/>
        <w:jc w:val="both"/>
        <w:rPr>
          <w:rFonts w:ascii="Nunito SemiBold" w:hAnsi="Nunito SemiBold"/>
          <w:sz w:val="24"/>
          <w:lang w:val="fr-FR"/>
        </w:rPr>
      </w:pPr>
      <w:r w:rsidRPr="00BB554C">
        <w:rPr>
          <w:rFonts w:ascii="Nunito SemiBold" w:hAnsi="Nunito SemiBold"/>
          <w:b/>
          <w:bCs/>
          <w:sz w:val="24"/>
          <w:lang w:val="fr-FR"/>
        </w:rPr>
        <w:t>Pratiques immorales des Ressources Humaines :</w:t>
      </w:r>
      <w:r w:rsidRPr="00BB554C">
        <w:rPr>
          <w:rFonts w:ascii="Nunito SemiBold" w:hAnsi="Nunito SemiBold"/>
          <w:sz w:val="24"/>
          <w:lang w:val="fr-FR"/>
        </w:rPr>
        <w:t xml:space="preserve"> exploitation du travail des enfants et non-respect des droits sociaux fondamentaux et des conditions de travail des employés ou sous-traitants. </w:t>
      </w:r>
    </w:p>
    <w:p w14:paraId="0E3371FB" w14:textId="77777777" w:rsidR="00C01ABF" w:rsidRPr="00BB554C" w:rsidRDefault="00C01ABF" w:rsidP="00C01ABF">
      <w:pPr>
        <w:pStyle w:val="Corpsdetexte"/>
        <w:jc w:val="both"/>
        <w:rPr>
          <w:rFonts w:ascii="Nunito SemiBold" w:hAnsi="Nunito SemiBold"/>
          <w:sz w:val="24"/>
          <w:lang w:val="fr-FR"/>
        </w:rPr>
      </w:pPr>
    </w:p>
    <w:p w14:paraId="66A86D05" w14:textId="77777777" w:rsidR="00C01ABF" w:rsidRPr="00BB554C" w:rsidRDefault="00C01ABF" w:rsidP="00C01ABF">
      <w:pPr>
        <w:pStyle w:val="Corpsdetexte"/>
        <w:jc w:val="both"/>
        <w:rPr>
          <w:rFonts w:ascii="Nunito SemiBold" w:hAnsi="Nunito SemiBold"/>
          <w:b/>
          <w:bCs/>
          <w:sz w:val="24"/>
          <w:lang w:val="fr-FR"/>
        </w:rPr>
      </w:pPr>
      <w:r w:rsidRPr="00BB554C">
        <w:rPr>
          <w:rFonts w:ascii="Nunito SemiBold" w:hAnsi="Nunito SemiBold"/>
          <w:b/>
          <w:bCs/>
          <w:sz w:val="24"/>
          <w:lang w:val="fr-FR"/>
        </w:rPr>
        <w:t>HI exclura de la procédure d’achat tout candidat ou soumissionnaire se trouvant dans l’un des cas suivants :</w:t>
      </w:r>
    </w:p>
    <w:p w14:paraId="666B338D" w14:textId="77777777" w:rsidR="00C01ABF" w:rsidRPr="00BB554C" w:rsidRDefault="00C01ABF" w:rsidP="00C01ABF">
      <w:pPr>
        <w:pStyle w:val="Corpsdetexte"/>
        <w:jc w:val="both"/>
        <w:rPr>
          <w:rFonts w:ascii="Nunito SemiBold" w:hAnsi="Nunito SemiBold"/>
          <w:b/>
          <w:bCs/>
          <w:sz w:val="24"/>
          <w:lang w:val="fr-FR"/>
        </w:rPr>
      </w:pPr>
    </w:p>
    <w:p w14:paraId="39A5A727" w14:textId="77777777" w:rsidR="00C01ABF" w:rsidRPr="00BB554C" w:rsidRDefault="00C01ABF" w:rsidP="00656771">
      <w:pPr>
        <w:widowControl/>
        <w:numPr>
          <w:ilvl w:val="0"/>
          <w:numId w:val="6"/>
        </w:numPr>
        <w:tabs>
          <w:tab w:val="clear" w:pos="1080"/>
          <w:tab w:val="left" w:pos="284"/>
          <w:tab w:val="num" w:pos="709"/>
        </w:tabs>
        <w:suppressAutoHyphens/>
        <w:autoSpaceDE w:val="0"/>
        <w:ind w:left="0" w:firstLine="0"/>
        <w:jc w:val="both"/>
        <w:rPr>
          <w:rFonts w:ascii="Nunito SemiBold" w:hAnsi="Nunito SemiBold"/>
        </w:rPr>
      </w:pPr>
      <w:r w:rsidRPr="00BB554C">
        <w:rPr>
          <w:rFonts w:ascii="Nunito SemiBold" w:hAnsi="Nunito SemiBold"/>
        </w:rPr>
        <w:t xml:space="preserve">Etre en situation de </w:t>
      </w:r>
      <w:r w:rsidRPr="00BB554C">
        <w:rPr>
          <w:rFonts w:ascii="Nunito SemiBold" w:hAnsi="Nunito SemiBold"/>
          <w:b/>
          <w:bCs/>
        </w:rPr>
        <w:t>faillite</w:t>
      </w:r>
      <w:r w:rsidRPr="00BB554C">
        <w:rPr>
          <w:rFonts w:ascii="Nunito SemiBold" w:hAnsi="Nunito SemiBold"/>
        </w:rPr>
        <w:t xml:space="preserve"> ou de liquidation, ou sous tutelle judiciaire, être dans une situation de concordat (arrangement avec ses créanciers), avoir suspendu ses activités, faire l’objet de procédures concernant ces sujets ou se trouver dans une situation analogue résultant d’une procédure prévue de la réglementation ou législation nationale. </w:t>
      </w:r>
    </w:p>
    <w:p w14:paraId="230A5178" w14:textId="77777777" w:rsidR="00C01ABF" w:rsidRPr="00BB554C" w:rsidRDefault="00C01ABF" w:rsidP="00656771">
      <w:pPr>
        <w:widowControl/>
        <w:numPr>
          <w:ilvl w:val="0"/>
          <w:numId w:val="6"/>
        </w:numPr>
        <w:tabs>
          <w:tab w:val="clear" w:pos="1080"/>
          <w:tab w:val="left" w:pos="284"/>
          <w:tab w:val="num" w:pos="709"/>
        </w:tabs>
        <w:suppressAutoHyphens/>
        <w:autoSpaceDE w:val="0"/>
        <w:ind w:left="0" w:firstLine="0"/>
        <w:jc w:val="both"/>
        <w:rPr>
          <w:rFonts w:ascii="Nunito SemiBold" w:hAnsi="Nunito SemiBold"/>
          <w:i/>
          <w:iCs/>
        </w:rPr>
      </w:pPr>
      <w:r w:rsidRPr="00BB554C">
        <w:rPr>
          <w:rFonts w:ascii="Nunito SemiBold" w:hAnsi="Nunito SemiBold"/>
        </w:rPr>
        <w:t xml:space="preserve">Avoir été </w:t>
      </w:r>
      <w:r w:rsidRPr="00BB554C">
        <w:rPr>
          <w:rFonts w:ascii="Nunito SemiBold" w:hAnsi="Nunito SemiBold"/>
          <w:b/>
          <w:bCs/>
        </w:rPr>
        <w:t>condamné pour un délit</w:t>
      </w:r>
      <w:r w:rsidRPr="00BB554C">
        <w:rPr>
          <w:rFonts w:ascii="Nunito SemiBold" w:hAnsi="Nunito SemiBold"/>
        </w:rPr>
        <w:t xml:space="preserve"> dans l’exercice de son activité professionnelle par un jugement ayant autorité de la chose jugée</w:t>
      </w:r>
    </w:p>
    <w:p w14:paraId="5DE43B50" w14:textId="77777777" w:rsidR="00C01ABF" w:rsidRPr="00BB554C" w:rsidRDefault="00C01ABF" w:rsidP="00656771">
      <w:pPr>
        <w:widowControl/>
        <w:numPr>
          <w:ilvl w:val="0"/>
          <w:numId w:val="6"/>
        </w:numPr>
        <w:tabs>
          <w:tab w:val="clear" w:pos="1080"/>
          <w:tab w:val="left" w:pos="284"/>
          <w:tab w:val="num" w:pos="709"/>
        </w:tabs>
        <w:suppressAutoHyphens/>
        <w:autoSpaceDE w:val="0"/>
        <w:ind w:left="0" w:firstLine="0"/>
        <w:jc w:val="both"/>
        <w:rPr>
          <w:rFonts w:ascii="Nunito SemiBold" w:hAnsi="Nunito SemiBold"/>
        </w:rPr>
      </w:pPr>
      <w:r w:rsidRPr="00BB554C">
        <w:rPr>
          <w:rFonts w:ascii="Nunito SemiBold" w:hAnsi="Nunito SemiBold"/>
        </w:rPr>
        <w:t xml:space="preserve">Avoir été </w:t>
      </w:r>
      <w:r w:rsidRPr="00BB554C">
        <w:rPr>
          <w:rFonts w:ascii="Nunito SemiBold" w:hAnsi="Nunito SemiBold"/>
          <w:b/>
          <w:bCs/>
        </w:rPr>
        <w:t>coupable de faute professionnelle grave</w:t>
      </w:r>
      <w:r w:rsidRPr="00BB554C">
        <w:rPr>
          <w:rFonts w:ascii="Nunito SemiBold" w:hAnsi="Nunito SemiBold"/>
        </w:rPr>
        <w:t xml:space="preserve"> avérée par tout moyen </w:t>
      </w:r>
    </w:p>
    <w:p w14:paraId="17C45A49" w14:textId="77777777" w:rsidR="00C01ABF" w:rsidRPr="00BB554C" w:rsidRDefault="00C01ABF" w:rsidP="00656771">
      <w:pPr>
        <w:widowControl/>
        <w:numPr>
          <w:ilvl w:val="0"/>
          <w:numId w:val="6"/>
        </w:numPr>
        <w:tabs>
          <w:tab w:val="clear" w:pos="1080"/>
          <w:tab w:val="left" w:pos="284"/>
          <w:tab w:val="num" w:pos="709"/>
        </w:tabs>
        <w:suppressAutoHyphens/>
        <w:autoSpaceDE w:val="0"/>
        <w:ind w:left="0" w:firstLine="0"/>
        <w:jc w:val="both"/>
        <w:rPr>
          <w:rFonts w:ascii="Nunito SemiBold" w:hAnsi="Nunito SemiBold"/>
        </w:rPr>
      </w:pPr>
      <w:r w:rsidRPr="00BB554C">
        <w:rPr>
          <w:rFonts w:ascii="Nunito SemiBold" w:hAnsi="Nunito SemiBold"/>
        </w:rPr>
        <w:t xml:space="preserve">Ne pas avoir rempli les obligations relatives au paiement des </w:t>
      </w:r>
      <w:r w:rsidRPr="00BB554C">
        <w:rPr>
          <w:rFonts w:ascii="Nunito SemiBold" w:hAnsi="Nunito SemiBold"/>
          <w:b/>
          <w:bCs/>
        </w:rPr>
        <w:t>cotisations de sécurité sociale</w:t>
      </w:r>
      <w:r w:rsidRPr="00BB554C">
        <w:rPr>
          <w:rFonts w:ascii="Nunito SemiBold" w:hAnsi="Nunito SemiBold"/>
        </w:rPr>
        <w:t xml:space="preserve"> </w:t>
      </w:r>
      <w:r w:rsidRPr="00BB554C">
        <w:rPr>
          <w:rFonts w:ascii="Nunito SemiBold" w:hAnsi="Nunito SemiBold"/>
          <w:b/>
        </w:rPr>
        <w:t>ou des impôts</w:t>
      </w:r>
      <w:r w:rsidRPr="00BB554C">
        <w:rPr>
          <w:rFonts w:ascii="Nunito SemiBold" w:hAnsi="Nunito SemiBold"/>
        </w:rPr>
        <w:t xml:space="preserve"> conformément aux dispositions légales, soit du pays dans lequel l’entreprise est établie, soit du pays d’intervention d’HI, soit du pays dans lequel le contrat sera exécuté. </w:t>
      </w:r>
    </w:p>
    <w:p w14:paraId="62C85D69" w14:textId="77777777" w:rsidR="00C01ABF" w:rsidRPr="00BB554C" w:rsidRDefault="00C01ABF" w:rsidP="00656771">
      <w:pPr>
        <w:widowControl/>
        <w:numPr>
          <w:ilvl w:val="0"/>
          <w:numId w:val="6"/>
        </w:numPr>
        <w:tabs>
          <w:tab w:val="clear" w:pos="1080"/>
          <w:tab w:val="left" w:pos="284"/>
          <w:tab w:val="num" w:pos="709"/>
        </w:tabs>
        <w:suppressAutoHyphens/>
        <w:autoSpaceDE w:val="0"/>
        <w:ind w:left="0" w:firstLine="0"/>
        <w:jc w:val="both"/>
        <w:rPr>
          <w:rFonts w:ascii="Nunito SemiBold" w:hAnsi="Nunito SemiBold"/>
        </w:rPr>
      </w:pPr>
      <w:r w:rsidRPr="00BB554C">
        <w:rPr>
          <w:rFonts w:ascii="Nunito SemiBold" w:hAnsi="Nunito SemiBold"/>
        </w:rPr>
        <w:t xml:space="preserve">Avoir fait l’objet d’un jugement pour fraude, corruption, participation à une organisation criminelle ou à toute autre activité illégale portant atteinte aux intérêts financiers des communautés.  </w:t>
      </w:r>
    </w:p>
    <w:p w14:paraId="3BB47C82" w14:textId="1A95D7AA" w:rsidR="00C01ABF" w:rsidRPr="00BB554C" w:rsidRDefault="00C01ABF" w:rsidP="00656771">
      <w:pPr>
        <w:widowControl/>
        <w:numPr>
          <w:ilvl w:val="0"/>
          <w:numId w:val="6"/>
        </w:numPr>
        <w:tabs>
          <w:tab w:val="clear" w:pos="1080"/>
          <w:tab w:val="left" w:pos="284"/>
          <w:tab w:val="num" w:pos="709"/>
        </w:tabs>
        <w:suppressAutoHyphens/>
        <w:autoSpaceDE w:val="0"/>
        <w:ind w:left="0" w:firstLine="0"/>
        <w:jc w:val="both"/>
        <w:rPr>
          <w:rFonts w:ascii="Nunito SemiBold" w:hAnsi="Nunito SemiBold"/>
        </w:rPr>
      </w:pPr>
      <w:r w:rsidRPr="00BB554C">
        <w:rPr>
          <w:rFonts w:ascii="Nunito SemiBold" w:hAnsi="Nunito SemiBold"/>
        </w:rPr>
        <w:t xml:space="preserve">Avoir été déclaré responsable de </w:t>
      </w:r>
      <w:r w:rsidRPr="00BB554C">
        <w:rPr>
          <w:rFonts w:ascii="Nunito SemiBold" w:hAnsi="Nunito SemiBold"/>
          <w:b/>
          <w:bCs/>
        </w:rPr>
        <w:t>violation grave du contrat</w:t>
      </w:r>
      <w:r w:rsidRPr="00BB554C">
        <w:rPr>
          <w:rFonts w:ascii="Nunito SemiBold" w:hAnsi="Nunito SemiBold"/>
        </w:rPr>
        <w:t xml:space="preserve"> pour </w:t>
      </w:r>
      <w:r w:rsidR="006D1E7C" w:rsidRPr="00BB554C">
        <w:rPr>
          <w:rFonts w:ascii="Nunito SemiBold" w:hAnsi="Nunito SemiBold"/>
        </w:rPr>
        <w:t>non-respect</w:t>
      </w:r>
      <w:r w:rsidRPr="00BB554C">
        <w:rPr>
          <w:rFonts w:ascii="Nunito SemiBold" w:hAnsi="Nunito SemiBold"/>
        </w:rPr>
        <w:t xml:space="preserve"> des obligations contractuelles dans une précédente procédure d’achat.  </w:t>
      </w:r>
    </w:p>
    <w:p w14:paraId="16194844" w14:textId="77777777" w:rsidR="00C01ABF" w:rsidRPr="00BB554C" w:rsidRDefault="00C01ABF" w:rsidP="00C01ABF">
      <w:pPr>
        <w:tabs>
          <w:tab w:val="left" w:pos="284"/>
        </w:tabs>
        <w:autoSpaceDE w:val="0"/>
        <w:jc w:val="both"/>
        <w:rPr>
          <w:rFonts w:ascii="Nunito SemiBold" w:hAnsi="Nunito SemiBold"/>
        </w:rPr>
      </w:pPr>
    </w:p>
    <w:p w14:paraId="62F625A7" w14:textId="77777777" w:rsidR="00C01ABF" w:rsidRPr="00BB554C" w:rsidRDefault="00C01ABF" w:rsidP="00C01ABF">
      <w:pPr>
        <w:tabs>
          <w:tab w:val="left" w:pos="284"/>
        </w:tabs>
        <w:autoSpaceDE w:val="0"/>
        <w:jc w:val="both"/>
        <w:rPr>
          <w:rFonts w:ascii="Nunito SemiBold" w:hAnsi="Nunito SemiBold"/>
        </w:rPr>
      </w:pPr>
    </w:p>
    <w:p w14:paraId="180F666A" w14:textId="77777777" w:rsidR="00C01ABF" w:rsidRPr="00BB554C" w:rsidRDefault="00C01ABF" w:rsidP="00C01ABF">
      <w:pPr>
        <w:pStyle w:val="Corpsdetexte3"/>
        <w:ind w:left="1"/>
        <w:jc w:val="both"/>
        <w:rPr>
          <w:rFonts w:ascii="Nunito SemiBold" w:hAnsi="Nunito SemiBold"/>
          <w:lang w:val="fr-FR"/>
        </w:rPr>
      </w:pPr>
      <w:r w:rsidRPr="00BB554C">
        <w:rPr>
          <w:rFonts w:ascii="Nunito SemiBold" w:hAnsi="Nunito SemiBold"/>
          <w:lang w:val="fr-FR"/>
        </w:rPr>
        <w:t>Handicap International n’attribuera pas de contrats aux candidats ou soumissionnaires qui, au cours de la procédure :</w:t>
      </w:r>
    </w:p>
    <w:p w14:paraId="21D8B5D2" w14:textId="77777777" w:rsidR="00C01ABF" w:rsidRPr="00BB554C" w:rsidRDefault="00C01ABF" w:rsidP="00C01ABF">
      <w:pPr>
        <w:pStyle w:val="Corpsdetexte3"/>
        <w:ind w:left="1"/>
        <w:jc w:val="both"/>
        <w:rPr>
          <w:rFonts w:ascii="Nunito SemiBold" w:hAnsi="Nunito SemiBold"/>
          <w:b w:val="0"/>
          <w:lang w:val="fr-FR"/>
        </w:rPr>
      </w:pPr>
      <w:r w:rsidRPr="00BB554C">
        <w:rPr>
          <w:rFonts w:ascii="Nunito SemiBold" w:hAnsi="Nunito SemiBold"/>
          <w:lang w:val="fr-FR"/>
        </w:rPr>
        <w:t xml:space="preserve"> - </w:t>
      </w:r>
      <w:r w:rsidRPr="00BB554C">
        <w:rPr>
          <w:rFonts w:ascii="Nunito SemiBold" w:hAnsi="Nunito SemiBold"/>
          <w:b w:val="0"/>
          <w:lang w:val="fr-FR"/>
        </w:rPr>
        <w:t>Feront l’objet d’un conflit d’intérêts</w:t>
      </w:r>
    </w:p>
    <w:p w14:paraId="11C3ED71" w14:textId="77777777" w:rsidR="00C01ABF" w:rsidRPr="00BB554C" w:rsidRDefault="00C01ABF" w:rsidP="00C01ABF">
      <w:pPr>
        <w:jc w:val="both"/>
        <w:rPr>
          <w:rFonts w:ascii="Nunito SemiBold" w:hAnsi="Nunito SemiBold"/>
        </w:rPr>
      </w:pPr>
      <w:r w:rsidRPr="00BB554C">
        <w:rPr>
          <w:rFonts w:ascii="Nunito SemiBold" w:hAnsi="Nunito SemiBold"/>
        </w:rPr>
        <w:t xml:space="preserve">- Se rendront coupables de déclarations inexactes en fournissant les informations demandées par HI pour participer à la procédure de contrat ou en ne fournissant pas ces informations. </w:t>
      </w:r>
    </w:p>
    <w:p w14:paraId="2478CBB7" w14:textId="77777777" w:rsidR="00C01ABF" w:rsidRPr="00BB554C" w:rsidRDefault="00C01ABF" w:rsidP="00C01ABF">
      <w:pPr>
        <w:jc w:val="both"/>
        <w:rPr>
          <w:rFonts w:ascii="Nunito SemiBold" w:hAnsi="Nunito SemiBold"/>
        </w:rPr>
      </w:pPr>
    </w:p>
    <w:p w14:paraId="492BDFC8" w14:textId="77777777" w:rsidR="00C01ABF" w:rsidRPr="00BB554C" w:rsidRDefault="00C01ABF" w:rsidP="00C01ABF">
      <w:pPr>
        <w:jc w:val="both"/>
        <w:rPr>
          <w:rFonts w:ascii="Nunito SemiBold" w:hAnsi="Nunito SemiBold"/>
        </w:rPr>
      </w:pPr>
    </w:p>
    <w:p w14:paraId="3334CD41" w14:textId="77777777" w:rsidR="00C01ABF" w:rsidRPr="00BB554C" w:rsidRDefault="00C01ABF" w:rsidP="00656771">
      <w:pPr>
        <w:pStyle w:val="Titre6"/>
        <w:keepLines w:val="0"/>
        <w:widowControl/>
        <w:numPr>
          <w:ilvl w:val="5"/>
          <w:numId w:val="8"/>
        </w:numPr>
        <w:pBdr>
          <w:bottom w:val="single" w:sz="4" w:space="1" w:color="000000"/>
        </w:pBdr>
        <w:suppressAutoHyphens/>
        <w:spacing w:before="0" w:after="0"/>
        <w:jc w:val="both"/>
        <w:rPr>
          <w:rFonts w:ascii="Nunito SemiBold" w:hAnsi="Nunito SemiBold"/>
        </w:rPr>
      </w:pPr>
      <w:r w:rsidRPr="00BB554C">
        <w:rPr>
          <w:rFonts w:ascii="Nunito SemiBold" w:hAnsi="Nunito SemiBold"/>
        </w:rPr>
        <w:lastRenderedPageBreak/>
        <w:t>Sanctions administratives et financières</w:t>
      </w:r>
    </w:p>
    <w:p w14:paraId="0BB3090A" w14:textId="77777777" w:rsidR="00C01ABF" w:rsidRPr="00BB554C" w:rsidRDefault="00C01ABF" w:rsidP="00C01ABF">
      <w:pPr>
        <w:jc w:val="both"/>
        <w:rPr>
          <w:rFonts w:ascii="Nunito SemiBold" w:hAnsi="Nunito SemiBold"/>
        </w:rPr>
      </w:pPr>
    </w:p>
    <w:p w14:paraId="6E6E709D" w14:textId="77777777" w:rsidR="00C01ABF" w:rsidRPr="00BB554C" w:rsidRDefault="00C01ABF" w:rsidP="00C01ABF">
      <w:pPr>
        <w:jc w:val="both"/>
        <w:rPr>
          <w:rFonts w:ascii="Nunito SemiBold" w:hAnsi="Nunito SemiBold"/>
        </w:rPr>
      </w:pPr>
      <w:r w:rsidRPr="00BB554C">
        <w:rPr>
          <w:rFonts w:ascii="Nunito SemiBold" w:hAnsi="Nunito SemiBold"/>
          <w:szCs w:val="16"/>
        </w:rPr>
        <w:t xml:space="preserve">Dans le cas où un fournisseur, candidat ou soumissionnaire serait impliqué dans des pratiques corruptives, frauduleuses, collusives ou coercitives, </w:t>
      </w:r>
      <w:r w:rsidRPr="00BB554C">
        <w:rPr>
          <w:rFonts w:ascii="Nunito SemiBold" w:hAnsi="Nunito SemiBold"/>
        </w:rPr>
        <w:t>HI imposera :</w:t>
      </w:r>
    </w:p>
    <w:p w14:paraId="1DE328C7" w14:textId="77777777" w:rsidR="00C01ABF" w:rsidRPr="00BB554C" w:rsidRDefault="00C01ABF" w:rsidP="00656771">
      <w:pPr>
        <w:widowControl/>
        <w:numPr>
          <w:ilvl w:val="0"/>
          <w:numId w:val="6"/>
        </w:numPr>
        <w:suppressAutoHyphens/>
        <w:jc w:val="both"/>
        <w:rPr>
          <w:rFonts w:ascii="Nunito SemiBold" w:hAnsi="Nunito SemiBold"/>
          <w:b/>
          <w:bCs/>
        </w:rPr>
      </w:pPr>
      <w:r w:rsidRPr="00BB554C">
        <w:rPr>
          <w:rFonts w:ascii="Nunito SemiBold" w:hAnsi="Nunito SemiBold"/>
          <w:b/>
          <w:bCs/>
        </w:rPr>
        <w:t>Des sanctions administratives :</w:t>
      </w:r>
    </w:p>
    <w:p w14:paraId="2EA029F1" w14:textId="77777777" w:rsidR="00C01ABF" w:rsidRPr="00BB554C" w:rsidRDefault="00C01ABF" w:rsidP="00C01ABF">
      <w:pPr>
        <w:jc w:val="both"/>
        <w:rPr>
          <w:rFonts w:ascii="Nunito SemiBold" w:hAnsi="Nunito SemiBold"/>
        </w:rPr>
      </w:pPr>
      <w:r w:rsidRPr="00BB554C">
        <w:rPr>
          <w:rFonts w:ascii="Nunito SemiBold" w:hAnsi="Nunito SemiBold"/>
        </w:rPr>
        <w:t>La mauvaise conduite du candidat sera notifiée aux autorités civiles ou commerciales compétentes ainsi que la fin immédiate de toute relation professionnelle avec celui-ci.</w:t>
      </w:r>
    </w:p>
    <w:p w14:paraId="5175DF9C" w14:textId="77777777" w:rsidR="00C01ABF" w:rsidRPr="00BB554C" w:rsidRDefault="00C01ABF" w:rsidP="00656771">
      <w:pPr>
        <w:widowControl/>
        <w:numPr>
          <w:ilvl w:val="0"/>
          <w:numId w:val="6"/>
        </w:numPr>
        <w:suppressAutoHyphens/>
        <w:jc w:val="both"/>
        <w:rPr>
          <w:rFonts w:ascii="Nunito SemiBold" w:hAnsi="Nunito SemiBold"/>
          <w:b/>
          <w:bCs/>
        </w:rPr>
      </w:pPr>
      <w:r w:rsidRPr="00BB554C">
        <w:rPr>
          <w:rFonts w:ascii="Nunito SemiBold" w:hAnsi="Nunito SemiBold"/>
          <w:b/>
          <w:bCs/>
        </w:rPr>
        <w:t>Sanctions financières :</w:t>
      </w:r>
    </w:p>
    <w:p w14:paraId="32105471" w14:textId="77777777" w:rsidR="00C01ABF" w:rsidRPr="00BB554C" w:rsidRDefault="00C01ABF" w:rsidP="00C01ABF">
      <w:pPr>
        <w:jc w:val="both"/>
        <w:rPr>
          <w:rFonts w:ascii="Nunito SemiBold" w:hAnsi="Nunito SemiBold"/>
        </w:rPr>
      </w:pPr>
      <w:r w:rsidRPr="00BB554C">
        <w:rPr>
          <w:rFonts w:ascii="Nunito SemiBold" w:hAnsi="Nunito SemiBold"/>
        </w:rPr>
        <w:t>HI demandera le remboursement des frais directement et indirectement liés à la conduite d’une nouvelle procédure d’appel d’offres ou d’attribution de marché. Le cas échéant, la garantie de l’offre ou la garantie d’exécution sera conservée par HI.</w:t>
      </w:r>
    </w:p>
    <w:p w14:paraId="378434B0" w14:textId="77777777" w:rsidR="00C01ABF" w:rsidRPr="00BB554C" w:rsidRDefault="00C01ABF" w:rsidP="00C01ABF">
      <w:pPr>
        <w:jc w:val="both"/>
        <w:rPr>
          <w:rFonts w:ascii="Nunito SemiBold" w:hAnsi="Nunito SemiBold"/>
        </w:rPr>
      </w:pPr>
    </w:p>
    <w:p w14:paraId="65E62245" w14:textId="77777777" w:rsidR="00C01ABF" w:rsidRPr="00BB554C" w:rsidRDefault="00C01ABF" w:rsidP="00C01ABF">
      <w:pPr>
        <w:jc w:val="both"/>
        <w:rPr>
          <w:rFonts w:ascii="Nunito SemiBold" w:hAnsi="Nunito SemiBold"/>
        </w:rPr>
      </w:pPr>
    </w:p>
    <w:p w14:paraId="48BDA534" w14:textId="77777777" w:rsidR="00C01ABF" w:rsidRPr="00BB554C" w:rsidRDefault="00C01ABF" w:rsidP="00656771">
      <w:pPr>
        <w:pStyle w:val="Titre6"/>
        <w:keepLines w:val="0"/>
        <w:widowControl/>
        <w:numPr>
          <w:ilvl w:val="5"/>
          <w:numId w:val="8"/>
        </w:numPr>
        <w:pBdr>
          <w:bottom w:val="single" w:sz="4" w:space="1" w:color="000000"/>
        </w:pBdr>
        <w:suppressAutoHyphens/>
        <w:spacing w:before="0" w:after="0"/>
        <w:jc w:val="both"/>
        <w:rPr>
          <w:rFonts w:ascii="Nunito SemiBold" w:hAnsi="Nunito SemiBold"/>
          <w:szCs w:val="32"/>
        </w:rPr>
      </w:pPr>
      <w:r w:rsidRPr="00BB554C">
        <w:rPr>
          <w:rFonts w:ascii="Nunito SemiBold" w:hAnsi="Nunito SemiBold"/>
          <w:szCs w:val="32"/>
        </w:rPr>
        <w:t>Information et Accès pour les Bailleurs</w:t>
      </w:r>
    </w:p>
    <w:p w14:paraId="2E77AA90" w14:textId="77777777" w:rsidR="00C01ABF" w:rsidRPr="00BB554C" w:rsidRDefault="00C01ABF" w:rsidP="00C01ABF">
      <w:pPr>
        <w:jc w:val="both"/>
        <w:rPr>
          <w:rFonts w:ascii="Nunito SemiBold" w:hAnsi="Nunito SemiBold"/>
        </w:rPr>
      </w:pPr>
    </w:p>
    <w:p w14:paraId="3FD714A7" w14:textId="77777777" w:rsidR="00C01ABF" w:rsidRPr="00BB554C" w:rsidRDefault="00C01ABF" w:rsidP="00C01ABF">
      <w:pPr>
        <w:jc w:val="both"/>
        <w:rPr>
          <w:rFonts w:ascii="Nunito SemiBold" w:hAnsi="Nunito SemiBold"/>
        </w:rPr>
      </w:pPr>
      <w:r w:rsidRPr="00BB554C">
        <w:rPr>
          <w:rFonts w:ascii="Nunito SemiBold" w:hAnsi="Nunito SemiBold"/>
        </w:rPr>
        <w:t>HI en informerait immédiatement les Bailleurs Institutionnels et leur fournira toutes les informations pertinentes dans le cas où un fournisseur, candidat ou soumissionnaire serait impliqué dans des pratiques corruptives, frauduleuses, collusives ou coercitives.</w:t>
      </w:r>
    </w:p>
    <w:p w14:paraId="3940294E" w14:textId="77777777" w:rsidR="00C01ABF" w:rsidRPr="00BB554C" w:rsidRDefault="00C01ABF" w:rsidP="00C01ABF">
      <w:pPr>
        <w:jc w:val="both"/>
        <w:rPr>
          <w:rFonts w:ascii="Nunito SemiBold" w:hAnsi="Nunito SemiBold"/>
        </w:rPr>
      </w:pPr>
      <w:r w:rsidRPr="00BB554C">
        <w:rPr>
          <w:rFonts w:ascii="Nunito SemiBold" w:hAnsi="Nunito SemiBold"/>
        </w:rPr>
        <w:t>De plus, les entrepreneurs acceptent de garantir un droit d’accès à leurs documents financiers et comptables afin que les représentants des Bailleurs Institutionnels d’HI puissent effectuer des vérifications et des audits.</w:t>
      </w:r>
    </w:p>
    <w:p w14:paraId="6D7D589E" w14:textId="77777777" w:rsidR="00C01ABF" w:rsidRPr="00BB554C" w:rsidRDefault="00C01ABF" w:rsidP="00C01ABF">
      <w:pPr>
        <w:jc w:val="both"/>
        <w:rPr>
          <w:rFonts w:ascii="Nunito SemiBold" w:hAnsi="Nunito SemiBold"/>
        </w:rPr>
      </w:pPr>
    </w:p>
    <w:p w14:paraId="7CBDA9F1" w14:textId="77777777" w:rsidR="00C01ABF" w:rsidRPr="00BB554C" w:rsidRDefault="00C01ABF" w:rsidP="00C01ABF">
      <w:pPr>
        <w:rPr>
          <w:rFonts w:ascii="Nunito SemiBold" w:hAnsi="Nunito SemiBold"/>
        </w:rPr>
      </w:pPr>
    </w:p>
    <w:p w14:paraId="132D8F32" w14:textId="77777777" w:rsidR="00C01ABF" w:rsidRPr="00BB554C" w:rsidRDefault="00C01ABF" w:rsidP="00656771">
      <w:pPr>
        <w:pStyle w:val="Titre6"/>
        <w:keepLines w:val="0"/>
        <w:widowControl/>
        <w:numPr>
          <w:ilvl w:val="5"/>
          <w:numId w:val="8"/>
        </w:numPr>
        <w:pBdr>
          <w:bottom w:val="single" w:sz="4" w:space="1" w:color="000000"/>
        </w:pBdr>
        <w:suppressAutoHyphens/>
        <w:spacing w:before="0" w:after="0"/>
        <w:jc w:val="both"/>
        <w:rPr>
          <w:rFonts w:ascii="Nunito SemiBold" w:hAnsi="Nunito SemiBold"/>
        </w:rPr>
      </w:pPr>
      <w:r w:rsidRPr="00BB554C">
        <w:rPr>
          <w:rFonts w:ascii="Nunito SemiBold" w:hAnsi="Nunito SemiBold"/>
        </w:rPr>
        <w:t>Documents que doit présenter le fournisseur</w:t>
      </w:r>
    </w:p>
    <w:p w14:paraId="55DB2264" w14:textId="77777777" w:rsidR="00C01ABF" w:rsidRPr="00BB554C" w:rsidRDefault="00C01ABF" w:rsidP="00C01ABF">
      <w:pPr>
        <w:jc w:val="both"/>
        <w:rPr>
          <w:rFonts w:ascii="Nunito SemiBold" w:hAnsi="Nunito SemiBold"/>
        </w:rPr>
      </w:pPr>
    </w:p>
    <w:p w14:paraId="52C33D21" w14:textId="77777777" w:rsidR="00C01ABF" w:rsidRPr="00BB554C" w:rsidRDefault="00C01ABF" w:rsidP="00C01ABF">
      <w:pPr>
        <w:jc w:val="both"/>
        <w:rPr>
          <w:rFonts w:ascii="Nunito SemiBold" w:hAnsi="Nunito SemiBold"/>
        </w:rPr>
      </w:pPr>
      <w:r w:rsidRPr="00BB554C">
        <w:rPr>
          <w:rFonts w:ascii="Nunito SemiBold" w:hAnsi="Nunito SemiBold"/>
        </w:rPr>
        <w:t>Vous trouverez ci-après les documents minimum que devra fournir toute société ou entrepreneur individuel désirant travailler avec HI :</w:t>
      </w:r>
    </w:p>
    <w:p w14:paraId="270CFCEC" w14:textId="347F052C" w:rsidR="00C01ABF" w:rsidRPr="00BB554C" w:rsidRDefault="00C01ABF" w:rsidP="00656771">
      <w:pPr>
        <w:widowControl/>
        <w:numPr>
          <w:ilvl w:val="0"/>
          <w:numId w:val="4"/>
        </w:numPr>
        <w:suppressAutoHyphens/>
        <w:jc w:val="both"/>
        <w:rPr>
          <w:rFonts w:ascii="Nunito SemiBold" w:hAnsi="Nunito SemiBold"/>
        </w:rPr>
      </w:pPr>
      <w:r w:rsidRPr="00BB554C">
        <w:rPr>
          <w:rFonts w:ascii="Nunito SemiBold" w:hAnsi="Nunito SemiBold"/>
        </w:rPr>
        <w:t>Pièce d’identité nationale</w:t>
      </w:r>
      <w:r w:rsidR="006854C1" w:rsidRPr="00BB554C">
        <w:rPr>
          <w:rFonts w:ascii="Nunito SemiBold" w:hAnsi="Nunito SemiBold"/>
        </w:rPr>
        <w:t xml:space="preserve"> ou passeport</w:t>
      </w:r>
      <w:r w:rsidRPr="00BB554C">
        <w:rPr>
          <w:rFonts w:ascii="Nunito SemiBold" w:hAnsi="Nunito SemiBold"/>
        </w:rPr>
        <w:t xml:space="preserve"> du fournisseur / du représentant de la société </w:t>
      </w:r>
    </w:p>
    <w:p w14:paraId="384FACB9" w14:textId="77777777" w:rsidR="00C01ABF" w:rsidRPr="00BB554C" w:rsidRDefault="00C01ABF" w:rsidP="00656771">
      <w:pPr>
        <w:widowControl/>
        <w:numPr>
          <w:ilvl w:val="0"/>
          <w:numId w:val="4"/>
        </w:numPr>
        <w:suppressAutoHyphens/>
        <w:jc w:val="both"/>
        <w:rPr>
          <w:rFonts w:ascii="Nunito SemiBold" w:hAnsi="Nunito SemiBold"/>
        </w:rPr>
      </w:pPr>
      <w:r w:rsidRPr="00BB554C">
        <w:rPr>
          <w:rFonts w:ascii="Nunito SemiBold" w:hAnsi="Nunito SemiBold"/>
        </w:rPr>
        <w:t>Statut et Enregistrement de la société</w:t>
      </w:r>
    </w:p>
    <w:p w14:paraId="63A1F784" w14:textId="77777777" w:rsidR="00C01ABF" w:rsidRPr="00BB554C" w:rsidRDefault="00C01ABF" w:rsidP="00656771">
      <w:pPr>
        <w:widowControl/>
        <w:numPr>
          <w:ilvl w:val="0"/>
          <w:numId w:val="4"/>
        </w:numPr>
        <w:suppressAutoHyphens/>
        <w:jc w:val="both"/>
        <w:rPr>
          <w:rFonts w:ascii="Nunito SemiBold" w:hAnsi="Nunito SemiBold"/>
        </w:rPr>
      </w:pPr>
      <w:r w:rsidRPr="00BB554C">
        <w:rPr>
          <w:rFonts w:ascii="Nunito SemiBold" w:hAnsi="Nunito SemiBold"/>
        </w:rPr>
        <w:t xml:space="preserve">Ordre de mission ou procuration autorisant le représentant à signer le contrat  </w:t>
      </w:r>
    </w:p>
    <w:p w14:paraId="57A179A3" w14:textId="77777777" w:rsidR="00C01ABF" w:rsidRPr="00BB554C" w:rsidRDefault="00C01ABF" w:rsidP="00656771">
      <w:pPr>
        <w:widowControl/>
        <w:numPr>
          <w:ilvl w:val="0"/>
          <w:numId w:val="4"/>
        </w:numPr>
        <w:suppressAutoHyphens/>
        <w:jc w:val="both"/>
        <w:rPr>
          <w:rFonts w:ascii="Nunito SemiBold" w:hAnsi="Nunito SemiBold"/>
        </w:rPr>
      </w:pPr>
      <w:r w:rsidRPr="00BB554C">
        <w:rPr>
          <w:rFonts w:ascii="Nunito SemiBold" w:hAnsi="Nunito SemiBold"/>
        </w:rPr>
        <w:t>Copie de l’enregistrement fiscal</w:t>
      </w:r>
    </w:p>
    <w:p w14:paraId="68C457A0" w14:textId="77777777" w:rsidR="00C01ABF" w:rsidRPr="00BB554C" w:rsidRDefault="00C01ABF" w:rsidP="00C01ABF">
      <w:pPr>
        <w:jc w:val="both"/>
        <w:rPr>
          <w:rFonts w:ascii="Nunito SemiBold" w:hAnsi="Nunito SemiBold"/>
        </w:rPr>
      </w:pPr>
      <w:r w:rsidRPr="00BB554C">
        <w:rPr>
          <w:rFonts w:ascii="Nunito SemiBold" w:hAnsi="Nunito SemiBold"/>
          <w:b/>
          <w:bCs/>
        </w:rPr>
        <w:t>Attention :</w:t>
      </w:r>
      <w:r w:rsidRPr="00BB554C">
        <w:rPr>
          <w:rFonts w:ascii="Nunito SemiBold" w:hAnsi="Nunito SemiBold"/>
        </w:rPr>
        <w:t xml:space="preserve"> Des documents supplémentaires peuvent être demandés pour l’attribution d’un marché particulier.</w:t>
      </w:r>
    </w:p>
    <w:p w14:paraId="4F62872A" w14:textId="77777777" w:rsidR="00C01ABF" w:rsidRPr="00BB554C" w:rsidRDefault="00C01ABF" w:rsidP="00C01ABF">
      <w:pPr>
        <w:jc w:val="both"/>
        <w:rPr>
          <w:rFonts w:ascii="Nunito SemiBold" w:hAnsi="Nunito SemiBold"/>
        </w:rPr>
      </w:pPr>
    </w:p>
    <w:p w14:paraId="11E841A2" w14:textId="77777777" w:rsidR="00C01ABF" w:rsidRPr="00BB554C" w:rsidRDefault="00C01ABF" w:rsidP="00C01ABF">
      <w:pPr>
        <w:rPr>
          <w:rFonts w:ascii="Nunito SemiBold" w:hAnsi="Nunito SemiBold"/>
        </w:rPr>
      </w:pPr>
      <w:r w:rsidRPr="00BB554C">
        <w:rPr>
          <w:rFonts w:ascii="Nunito SemiBold" w:hAnsi="Nunito SemiBold"/>
        </w:rPr>
        <w:t>De plus, le Fournisseur devra disposer d’un minimum de matériel administratif tel que la capacité à émettre une Facture, un Bon de Livraison et posséder un tampon officiel.</w:t>
      </w:r>
    </w:p>
    <w:p w14:paraId="162AA27F" w14:textId="76D98C1E" w:rsidR="00C01ABF" w:rsidRPr="00BB554C" w:rsidRDefault="00C01ABF" w:rsidP="00C01ABF">
      <w:pPr>
        <w:rPr>
          <w:rFonts w:ascii="Nunito SemiBold" w:hAnsi="Nunito SemiBold"/>
        </w:rPr>
      </w:pPr>
    </w:p>
    <w:p w14:paraId="7CA88FEA" w14:textId="372F7BDF" w:rsidR="00C01ABF" w:rsidRPr="00BB554C" w:rsidRDefault="00C01ABF" w:rsidP="00C01ABF">
      <w:pPr>
        <w:rPr>
          <w:rFonts w:ascii="Nunito SemiBold" w:hAnsi="Nunito SemiBold"/>
        </w:rPr>
      </w:pPr>
      <w:r w:rsidRPr="00BB554C">
        <w:rPr>
          <w:rFonts w:ascii="Nunito SemiBold" w:hAnsi="Nunito SemiBold"/>
        </w:rPr>
        <w:t>A REMPLIR PAR LENTREPRISE DEPOSANT</w:t>
      </w:r>
    </w:p>
    <w:p w14:paraId="21E1296B" w14:textId="12E15CC1" w:rsidR="00C01ABF" w:rsidRPr="00BB554C" w:rsidRDefault="006854C1" w:rsidP="00C01ABF">
      <w:pPr>
        <w:spacing w:line="240" w:lineRule="exact"/>
        <w:jc w:val="both"/>
        <w:rPr>
          <w:rFonts w:ascii="Nunito SemiBold" w:eastAsia="Calibri" w:hAnsi="Nunito SemiBold"/>
          <w:sz w:val="24"/>
          <w:szCs w:val="24"/>
          <w:lang w:val="fr-CH"/>
        </w:rPr>
      </w:pPr>
      <w:r w:rsidRPr="00BB554C">
        <w:rPr>
          <w:rFonts w:ascii="Nunito SemiBold" w:hAnsi="Nunito SemiBold"/>
          <w:noProof/>
        </w:rPr>
        <w:lastRenderedPageBreak/>
        <mc:AlternateContent>
          <mc:Choice Requires="wps">
            <w:drawing>
              <wp:anchor distT="0" distB="0" distL="114300" distR="114300" simplePos="0" relativeHeight="251661312" behindDoc="0" locked="0" layoutInCell="1" allowOverlap="1" wp14:anchorId="20E27E9B" wp14:editId="1A439935">
                <wp:simplePos x="0" y="0"/>
                <wp:positionH relativeFrom="column">
                  <wp:posOffset>-100330</wp:posOffset>
                </wp:positionH>
                <wp:positionV relativeFrom="paragraph">
                  <wp:posOffset>231140</wp:posOffset>
                </wp:positionV>
                <wp:extent cx="5770245" cy="5915025"/>
                <wp:effectExtent l="0" t="0" r="11430" b="28575"/>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5915025"/>
                        </a:xfrm>
                        <a:prstGeom prst="rect">
                          <a:avLst/>
                        </a:prstGeom>
                        <a:solidFill>
                          <a:srgbClr val="FFFFFF"/>
                        </a:solidFill>
                        <a:ln w="9525">
                          <a:solidFill>
                            <a:srgbClr val="000000"/>
                          </a:solidFill>
                          <a:miter lim="800000"/>
                          <a:headEnd/>
                          <a:tailEnd/>
                        </a:ln>
                      </wps:spPr>
                      <wps:txbx>
                        <w:txbxContent>
                          <w:p w14:paraId="22F8BF89" w14:textId="77777777" w:rsidR="004F625A" w:rsidRPr="00F92FBE" w:rsidRDefault="004F625A" w:rsidP="00C01ABF">
                            <w:pPr>
                              <w:tabs>
                                <w:tab w:val="left" w:pos="426"/>
                              </w:tabs>
                              <w:rPr>
                                <w:sz w:val="16"/>
                                <w:szCs w:val="16"/>
                              </w:rPr>
                            </w:pPr>
                          </w:p>
                          <w:p w14:paraId="3BD8B9BF" w14:textId="77777777" w:rsidR="004F625A" w:rsidRPr="00090718" w:rsidRDefault="004F625A" w:rsidP="00C01ABF">
                            <w:pPr>
                              <w:jc w:val="both"/>
                              <w:rPr>
                                <w:rFonts w:ascii="Calibri" w:hAnsi="Calibri"/>
                              </w:rPr>
                            </w:pPr>
                            <w:r w:rsidRPr="00090718">
                              <w:rPr>
                                <w:rFonts w:ascii="Calibri" w:hAnsi="Calibri"/>
                              </w:rPr>
                              <w:t xml:space="preserve">Je, soussigné(e) </w:t>
                            </w:r>
                            <w:r w:rsidRPr="00090718">
                              <w:rPr>
                                <w:rFonts w:ascii="Calibri" w:hAnsi="Calibri"/>
                                <w:highlight w:val="lightGray"/>
                              </w:rPr>
                              <w:t>…………nom du représentant……….,</w:t>
                            </w:r>
                            <w:r w:rsidRPr="00090718">
                              <w:rPr>
                                <w:rFonts w:ascii="Calibri" w:hAnsi="Calibri"/>
                              </w:rPr>
                              <w:t xml:space="preserve"> représentant de </w:t>
                            </w:r>
                            <w:r w:rsidRPr="00090718">
                              <w:rPr>
                                <w:rFonts w:ascii="Calibri" w:hAnsi="Calibri"/>
                                <w:highlight w:val="lightGray"/>
                              </w:rPr>
                              <w:t>…nom de la société………</w:t>
                            </w:r>
                            <w:r w:rsidRPr="00090718">
                              <w:rPr>
                                <w:rFonts w:ascii="Calibri" w:hAnsi="Calibri"/>
                              </w:rPr>
                              <w:t xml:space="preserve"> certifie avoir lu et compris le présent règlement.  </w:t>
                            </w:r>
                          </w:p>
                          <w:p w14:paraId="045A991A" w14:textId="77777777" w:rsidR="004F625A" w:rsidRPr="00090718" w:rsidRDefault="004F625A" w:rsidP="00C01ABF">
                            <w:pPr>
                              <w:jc w:val="both"/>
                              <w:rPr>
                                <w:rFonts w:ascii="Calibri" w:hAnsi="Calibri"/>
                              </w:rPr>
                            </w:pPr>
                            <w:r w:rsidRPr="00090718">
                              <w:rPr>
                                <w:rFonts w:ascii="Calibri" w:hAnsi="Calibri"/>
                              </w:rPr>
                              <w:t>Au nom de la société pour laquelle j’agis, j’accepte les termes des Règles de Bonnes Pratiques Commerciales d’Handicap International et m’engage à réaliser les meilleures performances dans le cas où le marché me serait attribué</w:t>
                            </w:r>
                          </w:p>
                          <w:p w14:paraId="22B01D37" w14:textId="77777777" w:rsidR="004F625A" w:rsidRPr="00090718" w:rsidRDefault="004F625A" w:rsidP="00C01ABF">
                            <w:pPr>
                              <w:jc w:val="both"/>
                              <w:rPr>
                                <w:rFonts w:ascii="Calibri" w:hAnsi="Calibri"/>
                                <w:sz w:val="16"/>
                                <w:szCs w:val="16"/>
                              </w:rPr>
                            </w:pPr>
                          </w:p>
                          <w:p w14:paraId="595D853F" w14:textId="77777777" w:rsidR="004F625A" w:rsidRPr="00090718" w:rsidRDefault="004F625A" w:rsidP="00C01ABF">
                            <w:pPr>
                              <w:jc w:val="both"/>
                              <w:rPr>
                                <w:rFonts w:ascii="Calibri" w:hAnsi="Calibri"/>
                              </w:rPr>
                            </w:pPr>
                            <w:r w:rsidRPr="00090718">
                              <w:rPr>
                                <w:rFonts w:ascii="Calibri" w:hAnsi="Calibri"/>
                              </w:rPr>
                              <w:t xml:space="preserve">En signant la présente déclaration, je certifie que </w:t>
                            </w:r>
                            <w:r w:rsidRPr="00090718">
                              <w:rPr>
                                <w:rFonts w:ascii="Calibri" w:hAnsi="Calibri"/>
                                <w:highlight w:val="lightGray"/>
                              </w:rPr>
                              <w:t>………….nom de la société………….</w:t>
                            </w:r>
                            <w:r w:rsidRPr="00090718">
                              <w:rPr>
                                <w:rFonts w:ascii="Calibri" w:hAnsi="Calibri"/>
                              </w:rPr>
                              <w:t xml:space="preserve"> n’a pas participé, et veillera avec tous les efforts possibles, à ne pas participer ou fournir un support matériel ou toute autre ressource à des individus ou des entités qui commettent, tentent de commettre, préconisent, facilitent ou participent à des fraudes, corruptions actives ou indirectes, collusions, pratiques coercitives, implications dans une organisation criminelle ou toute autre activité illégale, ou encore qui ne respectent pas les Droits de l’Homme ou droits sociaux de base et les conditions de travail minimum telles que définies par l’Organisation Internationale du Travail (OIT), en particulier concernant le non-travail des enfants, la non-discrimination, la liberté d’association, le respect des salaires minimum, l’absence de travail forcé et le respect des conditions de travail et d’hygiène.</w:t>
                            </w:r>
                          </w:p>
                          <w:p w14:paraId="73CD998D" w14:textId="77777777" w:rsidR="004F625A" w:rsidRPr="00090718" w:rsidRDefault="004F625A" w:rsidP="00C01ABF">
                            <w:pPr>
                              <w:jc w:val="both"/>
                              <w:rPr>
                                <w:rFonts w:ascii="Calibri" w:hAnsi="Calibri"/>
                                <w:sz w:val="16"/>
                                <w:szCs w:val="16"/>
                              </w:rPr>
                            </w:pPr>
                          </w:p>
                          <w:p w14:paraId="3188A3FE" w14:textId="77777777" w:rsidR="004F625A" w:rsidRPr="00090718" w:rsidRDefault="004F625A" w:rsidP="00C01ABF">
                            <w:pPr>
                              <w:jc w:val="both"/>
                              <w:rPr>
                                <w:rFonts w:ascii="Calibri" w:hAnsi="Calibri"/>
                              </w:rPr>
                            </w:pPr>
                            <w:r w:rsidRPr="00090718">
                              <w:rPr>
                                <w:rFonts w:ascii="Calibri" w:hAnsi="Calibri"/>
                              </w:rPr>
                              <w:t xml:space="preserve">Enfin, je certifie par la présente que </w:t>
                            </w:r>
                            <w:r w:rsidRPr="00090718">
                              <w:rPr>
                                <w:rFonts w:ascii="Calibri" w:hAnsi="Calibri"/>
                                <w:highlight w:val="lightGray"/>
                              </w:rPr>
                              <w:t>………….nom de la société………….</w:t>
                            </w:r>
                            <w:r w:rsidRPr="00090718">
                              <w:rPr>
                                <w:rFonts w:ascii="Calibri" w:hAnsi="Calibri"/>
                              </w:rPr>
                              <w:t xml:space="preserve"> n’est impliqué dans aucun procès en cours, dans aucune action ou recours en justice, comme plaignant ou comme accusé, en son nom ou au nom de toute autre entité, pour des actions relatives à des fraudes, corruption ou toute activité illégale, et n’a jamais été reconnu coupable de telles pratiques.</w:t>
                            </w:r>
                          </w:p>
                          <w:p w14:paraId="62082528" w14:textId="77777777" w:rsidR="004F625A" w:rsidRPr="00090718" w:rsidRDefault="004F625A" w:rsidP="00C01ABF">
                            <w:pPr>
                              <w:rPr>
                                <w:rFonts w:ascii="Calibri" w:hAnsi="Calibri"/>
                                <w:sz w:val="16"/>
                                <w:szCs w:val="16"/>
                              </w:rPr>
                            </w:pPr>
                          </w:p>
                          <w:p w14:paraId="6D866039" w14:textId="77777777" w:rsidR="004F625A" w:rsidRPr="00090718" w:rsidRDefault="004F625A" w:rsidP="00C01ABF">
                            <w:pPr>
                              <w:ind w:firstLine="708"/>
                              <w:jc w:val="both"/>
                              <w:rPr>
                                <w:rFonts w:ascii="Calibri" w:hAnsi="Calibri"/>
                              </w:rPr>
                            </w:pPr>
                            <w:r w:rsidRPr="00090718">
                              <w:rPr>
                                <w:rFonts w:ascii="Calibri" w:hAnsi="Calibri"/>
                                <w:u w:val="single"/>
                              </w:rPr>
                              <w:t>Nom</w:t>
                            </w:r>
                            <w:r w:rsidRPr="00090718">
                              <w:rPr>
                                <w:rFonts w:ascii="Calibri" w:hAnsi="Calibri"/>
                              </w:rPr>
                              <w:t>:</w:t>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u w:val="single"/>
                              </w:rPr>
                              <w:t>Date</w:t>
                            </w:r>
                            <w:r w:rsidRPr="00090718">
                              <w:rPr>
                                <w:rFonts w:ascii="Calibri" w:hAnsi="Calibri"/>
                              </w:rPr>
                              <w:t>:</w:t>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t xml:space="preserve"> </w:t>
                            </w:r>
                            <w:r w:rsidRPr="00090718">
                              <w:rPr>
                                <w:rFonts w:ascii="Calibri" w:hAnsi="Calibri"/>
                              </w:rPr>
                              <w:tab/>
                              <w:t xml:space="preserve">                                                             </w:t>
                            </w:r>
                            <w:r w:rsidRPr="00090718">
                              <w:rPr>
                                <w:rFonts w:ascii="Calibri" w:hAnsi="Calibri"/>
                              </w:rPr>
                              <w:tab/>
                            </w:r>
                          </w:p>
                          <w:p w14:paraId="57264BBD" w14:textId="77777777" w:rsidR="004F625A" w:rsidRPr="00090718" w:rsidRDefault="004F625A" w:rsidP="00C01ABF">
                            <w:pPr>
                              <w:ind w:firstLine="708"/>
                              <w:jc w:val="both"/>
                              <w:rPr>
                                <w:rFonts w:ascii="Calibri" w:hAnsi="Calibri"/>
                              </w:rPr>
                            </w:pPr>
                          </w:p>
                          <w:p w14:paraId="73347430" w14:textId="77777777" w:rsidR="004F625A" w:rsidRPr="00090718" w:rsidRDefault="004F625A" w:rsidP="00C01ABF">
                            <w:pPr>
                              <w:ind w:firstLine="708"/>
                              <w:rPr>
                                <w:rFonts w:ascii="Calibri" w:hAnsi="Calibri"/>
                              </w:rPr>
                            </w:pPr>
                            <w:r w:rsidRPr="00090718">
                              <w:rPr>
                                <w:rFonts w:ascii="Calibri" w:hAnsi="Calibri"/>
                                <w:u w:val="single"/>
                              </w:rPr>
                              <w:t>Titre</w:t>
                            </w:r>
                            <w:r w:rsidRPr="00090718">
                              <w:rPr>
                                <w:rFonts w:ascii="Calibri" w:hAnsi="Calibri"/>
                              </w:rPr>
                              <w:t>:</w:t>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u w:val="single"/>
                              </w:rPr>
                              <w:t>Cachet</w:t>
                            </w:r>
                            <w:r w:rsidRPr="00090718">
                              <w:rPr>
                                <w:rFonts w:ascii="Calibri" w:hAnsi="Calibri"/>
                              </w:rPr>
                              <w:t>:</w:t>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t xml:space="preserve">                                                                        </w:t>
                            </w:r>
                          </w:p>
                          <w:p w14:paraId="3E5A502C" w14:textId="77777777" w:rsidR="004F625A" w:rsidRPr="00090718" w:rsidRDefault="004F625A" w:rsidP="00C01ABF">
                            <w:pPr>
                              <w:ind w:firstLine="708"/>
                              <w:rPr>
                                <w:rFonts w:ascii="Calibri" w:hAnsi="Calibri"/>
                                <w:u w:val="single"/>
                              </w:rPr>
                            </w:pPr>
                          </w:p>
                          <w:p w14:paraId="29C26FD8" w14:textId="77777777" w:rsidR="004F625A" w:rsidRPr="00090718" w:rsidRDefault="004F625A" w:rsidP="00C01ABF">
                            <w:pPr>
                              <w:ind w:firstLine="708"/>
                              <w:jc w:val="both"/>
                              <w:rPr>
                                <w:rFonts w:ascii="Calibri" w:hAnsi="Calibri"/>
                              </w:rPr>
                            </w:pPr>
                          </w:p>
                          <w:p w14:paraId="23496C5D" w14:textId="07F62C0D" w:rsidR="004F625A" w:rsidRPr="00090718" w:rsidRDefault="004F625A" w:rsidP="00C01ABF">
                            <w:pPr>
                              <w:ind w:firstLine="708"/>
                              <w:jc w:val="both"/>
                              <w:rPr>
                                <w:rFonts w:ascii="Calibri" w:hAnsi="Calibri"/>
                              </w:rPr>
                            </w:pPr>
                            <w:r w:rsidRPr="00090718">
                              <w:rPr>
                                <w:rFonts w:ascii="Calibri" w:hAnsi="Calibri"/>
                                <w:u w:val="single"/>
                              </w:rPr>
                              <w:t>Signature</w:t>
                            </w:r>
                            <w:r w:rsidRPr="00090718">
                              <w:rPr>
                                <w:rFonts w:ascii="Calibri" w:hAnsi="Calibri"/>
                              </w:rPr>
                              <w:t>:</w:t>
                            </w:r>
                          </w:p>
                          <w:p w14:paraId="52CEFCC8" w14:textId="77777777" w:rsidR="004F625A" w:rsidRDefault="004F625A" w:rsidP="00C01ABF"/>
                          <w:p w14:paraId="69C46C0E" w14:textId="77777777" w:rsidR="004F625A" w:rsidRDefault="004F625A" w:rsidP="00C01ABF"/>
                          <w:p w14:paraId="2F724867" w14:textId="77777777" w:rsidR="004F625A" w:rsidRDefault="004F625A" w:rsidP="00C01ABF"/>
                          <w:p w14:paraId="4E505FCC" w14:textId="77777777" w:rsidR="004F625A" w:rsidRPr="003963DF" w:rsidRDefault="004F625A" w:rsidP="00C01ABF"/>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E27E9B" id="_x0000_t202" coordsize="21600,21600" o:spt="202" path="m,l,21600r21600,l21600,xe">
                <v:stroke joinstyle="miter"/>
                <v:path gradientshapeok="t" o:connecttype="rect"/>
              </v:shapetype>
              <v:shape id="Zone de texte 1" o:spid="_x0000_s1026" type="#_x0000_t202" style="position:absolute;left:0;text-align:left;margin-left:-7.9pt;margin-top:18.2pt;width:454.35pt;height:465.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">
                <v:textbox>
                  <w:txbxContent>
                    <w:p w14:paraId="22F8BF89" w14:textId="77777777" w:rsidR="004F625A" w:rsidRPr="00F92FBE" w:rsidRDefault="004F625A" w:rsidP="00C01ABF">
                      <w:pPr>
                        <w:tabs>
                          <w:tab w:val="left" w:pos="426"/>
                        </w:tabs>
                        <w:rPr>
                          <w:sz w:val="16"/>
                          <w:szCs w:val="16"/>
                        </w:rPr>
                      </w:pPr>
                    </w:p>
                    <w:p w14:paraId="3BD8B9BF" w14:textId="77777777" w:rsidR="004F625A" w:rsidRPr="00090718" w:rsidRDefault="004F625A" w:rsidP="00C01ABF">
                      <w:pPr>
                        <w:jc w:val="both"/>
                        <w:rPr>
                          <w:rFonts w:ascii="Calibri" w:hAnsi="Calibri"/>
                        </w:rPr>
                      </w:pPr>
                      <w:r w:rsidRPr="00090718">
                        <w:rPr>
                          <w:rFonts w:ascii="Calibri" w:hAnsi="Calibri"/>
                        </w:rPr>
                        <w:t xml:space="preserve">Je, soussigné(e) </w:t>
                      </w:r>
                      <w:r w:rsidRPr="00090718">
                        <w:rPr>
                          <w:rFonts w:ascii="Calibri" w:hAnsi="Calibri"/>
                          <w:highlight w:val="lightGray"/>
                        </w:rPr>
                        <w:t>…………nom du représentant</w:t>
                      </w:r>
                      <w:proofErr w:type="gramStart"/>
                      <w:r w:rsidRPr="00090718">
                        <w:rPr>
                          <w:rFonts w:ascii="Calibri" w:hAnsi="Calibri"/>
                          <w:highlight w:val="lightGray"/>
                        </w:rPr>
                        <w:t>……….,</w:t>
                      </w:r>
                      <w:proofErr w:type="gramEnd"/>
                      <w:r w:rsidRPr="00090718">
                        <w:rPr>
                          <w:rFonts w:ascii="Calibri" w:hAnsi="Calibri"/>
                        </w:rPr>
                        <w:t xml:space="preserve"> représentant de </w:t>
                      </w:r>
                      <w:r w:rsidRPr="00090718">
                        <w:rPr>
                          <w:rFonts w:ascii="Calibri" w:hAnsi="Calibri"/>
                          <w:highlight w:val="lightGray"/>
                        </w:rPr>
                        <w:t>…nom de la société………</w:t>
                      </w:r>
                      <w:r w:rsidRPr="00090718">
                        <w:rPr>
                          <w:rFonts w:ascii="Calibri" w:hAnsi="Calibri"/>
                        </w:rPr>
                        <w:t xml:space="preserve"> certifie avoir lu et compris le présent règlement.  </w:t>
                      </w:r>
                    </w:p>
                    <w:p w14:paraId="045A991A" w14:textId="77777777" w:rsidR="004F625A" w:rsidRPr="00090718" w:rsidRDefault="004F625A" w:rsidP="00C01ABF">
                      <w:pPr>
                        <w:jc w:val="both"/>
                        <w:rPr>
                          <w:rFonts w:ascii="Calibri" w:hAnsi="Calibri"/>
                        </w:rPr>
                      </w:pPr>
                      <w:r w:rsidRPr="00090718">
                        <w:rPr>
                          <w:rFonts w:ascii="Calibri" w:hAnsi="Calibri"/>
                        </w:rPr>
                        <w:t>Au nom de la société pour laquelle j’agis, j’accepte les termes des Règles de Bonnes Pratiques Commerciales d’Handicap International et m’engage à réaliser les meilleures performances dans le cas où le marché me serait attribué</w:t>
                      </w:r>
                    </w:p>
                    <w:p w14:paraId="22B01D37" w14:textId="77777777" w:rsidR="004F625A" w:rsidRPr="00090718" w:rsidRDefault="004F625A" w:rsidP="00C01ABF">
                      <w:pPr>
                        <w:jc w:val="both"/>
                        <w:rPr>
                          <w:rFonts w:ascii="Calibri" w:hAnsi="Calibri"/>
                          <w:sz w:val="16"/>
                          <w:szCs w:val="16"/>
                        </w:rPr>
                      </w:pPr>
                    </w:p>
                    <w:p w14:paraId="595D853F" w14:textId="77777777" w:rsidR="004F625A" w:rsidRPr="00090718" w:rsidRDefault="004F625A" w:rsidP="00C01ABF">
                      <w:pPr>
                        <w:jc w:val="both"/>
                        <w:rPr>
                          <w:rFonts w:ascii="Calibri" w:hAnsi="Calibri"/>
                        </w:rPr>
                      </w:pPr>
                      <w:r w:rsidRPr="00090718">
                        <w:rPr>
                          <w:rFonts w:ascii="Calibri" w:hAnsi="Calibri"/>
                        </w:rPr>
                        <w:t xml:space="preserve">En signant la présente déclaration, je certifie que </w:t>
                      </w:r>
                      <w:r w:rsidRPr="00090718">
                        <w:rPr>
                          <w:rFonts w:ascii="Calibri" w:hAnsi="Calibri"/>
                          <w:highlight w:val="lightGray"/>
                        </w:rPr>
                        <w:t>………….nom de la société………….</w:t>
                      </w:r>
                      <w:r w:rsidRPr="00090718">
                        <w:rPr>
                          <w:rFonts w:ascii="Calibri" w:hAnsi="Calibri"/>
                        </w:rPr>
                        <w:t xml:space="preserve"> n’a pas participé, et veillera avec tous les efforts possibles, à ne pas participer ou fournir un support matériel ou toute autre ressource à des individus ou des entités qui commettent, tentent de commettre, préconisent, facilitent ou participent à des fraudes, corruptions actives ou indirectes, collusions, pratiques coercitives, implications dans une organisation criminelle ou toute autre activité illégale, ou encore qui ne respectent pas les Droits de l’Homme ou droits sociaux de base et les conditions de travail minimum telles que définies par l’Organisation Internationale du Travail (OIT), en particulier concernant le non-travail des enfants, la non-discrimination, la liberté d’association, le respect des salaires minimum, l’absence de travail forcé et le respect des conditions de travail et d’hygiène.</w:t>
                      </w:r>
                    </w:p>
                    <w:p w14:paraId="73CD998D" w14:textId="77777777" w:rsidR="004F625A" w:rsidRPr="00090718" w:rsidRDefault="004F625A" w:rsidP="00C01ABF">
                      <w:pPr>
                        <w:jc w:val="both"/>
                        <w:rPr>
                          <w:rFonts w:ascii="Calibri" w:hAnsi="Calibri"/>
                          <w:sz w:val="16"/>
                          <w:szCs w:val="16"/>
                        </w:rPr>
                      </w:pPr>
                    </w:p>
                    <w:p w14:paraId="3188A3FE" w14:textId="77777777" w:rsidR="004F625A" w:rsidRPr="00090718" w:rsidRDefault="004F625A" w:rsidP="00C01ABF">
                      <w:pPr>
                        <w:jc w:val="both"/>
                        <w:rPr>
                          <w:rFonts w:ascii="Calibri" w:hAnsi="Calibri"/>
                        </w:rPr>
                      </w:pPr>
                      <w:r w:rsidRPr="00090718">
                        <w:rPr>
                          <w:rFonts w:ascii="Calibri" w:hAnsi="Calibri"/>
                        </w:rPr>
                        <w:t xml:space="preserve">Enfin, je certifie par la présente que </w:t>
                      </w:r>
                      <w:r w:rsidRPr="00090718">
                        <w:rPr>
                          <w:rFonts w:ascii="Calibri" w:hAnsi="Calibri"/>
                          <w:highlight w:val="lightGray"/>
                        </w:rPr>
                        <w:t>………….nom de la société………….</w:t>
                      </w:r>
                      <w:r w:rsidRPr="00090718">
                        <w:rPr>
                          <w:rFonts w:ascii="Calibri" w:hAnsi="Calibri"/>
                        </w:rPr>
                        <w:t xml:space="preserve"> n’est impliqué dans aucun procès en cours, dans aucune action ou recours en justice, comme plaignant ou comme accusé, en son nom ou au nom de toute autre entité, pour des actions relatives à des fraudes, corruption ou toute activité illégale, et n’a jamais été reconnu coupable de telles pratiques.</w:t>
                      </w:r>
                    </w:p>
                    <w:p w14:paraId="62082528" w14:textId="77777777" w:rsidR="004F625A" w:rsidRPr="00090718" w:rsidRDefault="004F625A" w:rsidP="00C01ABF">
                      <w:pPr>
                        <w:rPr>
                          <w:rFonts w:ascii="Calibri" w:hAnsi="Calibri"/>
                          <w:sz w:val="16"/>
                          <w:szCs w:val="16"/>
                        </w:rPr>
                      </w:pPr>
                    </w:p>
                    <w:p w14:paraId="6D866039" w14:textId="77777777" w:rsidR="004F625A" w:rsidRPr="00090718" w:rsidRDefault="004F625A" w:rsidP="00C01ABF">
                      <w:pPr>
                        <w:ind w:firstLine="708"/>
                        <w:jc w:val="both"/>
                        <w:rPr>
                          <w:rFonts w:ascii="Calibri" w:hAnsi="Calibri"/>
                        </w:rPr>
                      </w:pPr>
                      <w:r w:rsidRPr="00090718">
                        <w:rPr>
                          <w:rFonts w:ascii="Calibri" w:hAnsi="Calibri"/>
                          <w:u w:val="single"/>
                        </w:rPr>
                        <w:t>Nom</w:t>
                      </w:r>
                      <w:r w:rsidRPr="00090718">
                        <w:rPr>
                          <w:rFonts w:ascii="Calibri" w:hAnsi="Calibri"/>
                        </w:rPr>
                        <w:t>:</w:t>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u w:val="single"/>
                        </w:rPr>
                        <w:t>Date</w:t>
                      </w:r>
                      <w:r w:rsidRPr="00090718">
                        <w:rPr>
                          <w:rFonts w:ascii="Calibri" w:hAnsi="Calibri"/>
                        </w:rPr>
                        <w:t>:</w:t>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t xml:space="preserve"> </w:t>
                      </w:r>
                      <w:r w:rsidRPr="00090718">
                        <w:rPr>
                          <w:rFonts w:ascii="Calibri" w:hAnsi="Calibri"/>
                        </w:rPr>
                        <w:tab/>
                        <w:t xml:space="preserve">                                                             </w:t>
                      </w:r>
                      <w:r w:rsidRPr="00090718">
                        <w:rPr>
                          <w:rFonts w:ascii="Calibri" w:hAnsi="Calibri"/>
                        </w:rPr>
                        <w:tab/>
                      </w:r>
                    </w:p>
                    <w:p w14:paraId="57264BBD" w14:textId="77777777" w:rsidR="004F625A" w:rsidRPr="00090718" w:rsidRDefault="004F625A" w:rsidP="00C01ABF">
                      <w:pPr>
                        <w:ind w:firstLine="708"/>
                        <w:jc w:val="both"/>
                        <w:rPr>
                          <w:rFonts w:ascii="Calibri" w:hAnsi="Calibri"/>
                        </w:rPr>
                      </w:pPr>
                    </w:p>
                    <w:p w14:paraId="73347430" w14:textId="77777777" w:rsidR="004F625A" w:rsidRPr="00090718" w:rsidRDefault="004F625A" w:rsidP="00C01ABF">
                      <w:pPr>
                        <w:ind w:firstLine="708"/>
                        <w:rPr>
                          <w:rFonts w:ascii="Calibri" w:hAnsi="Calibri"/>
                        </w:rPr>
                      </w:pPr>
                      <w:r w:rsidRPr="00090718">
                        <w:rPr>
                          <w:rFonts w:ascii="Calibri" w:hAnsi="Calibri"/>
                          <w:u w:val="single"/>
                        </w:rPr>
                        <w:t>Titre</w:t>
                      </w:r>
                      <w:r w:rsidRPr="00090718">
                        <w:rPr>
                          <w:rFonts w:ascii="Calibri" w:hAnsi="Calibri"/>
                        </w:rPr>
                        <w:t>:</w:t>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u w:val="single"/>
                        </w:rPr>
                        <w:t>Cachet</w:t>
                      </w:r>
                      <w:r w:rsidRPr="00090718">
                        <w:rPr>
                          <w:rFonts w:ascii="Calibri" w:hAnsi="Calibri"/>
                        </w:rPr>
                        <w:t>:</w:t>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r>
                      <w:r w:rsidRPr="00090718">
                        <w:rPr>
                          <w:rFonts w:ascii="Calibri" w:hAnsi="Calibri"/>
                        </w:rPr>
                        <w:tab/>
                        <w:t xml:space="preserve">                                                                        </w:t>
                      </w:r>
                    </w:p>
                    <w:p w14:paraId="3E5A502C" w14:textId="77777777" w:rsidR="004F625A" w:rsidRPr="00090718" w:rsidRDefault="004F625A" w:rsidP="00C01ABF">
                      <w:pPr>
                        <w:ind w:firstLine="708"/>
                        <w:rPr>
                          <w:rFonts w:ascii="Calibri" w:hAnsi="Calibri"/>
                          <w:u w:val="single"/>
                        </w:rPr>
                      </w:pPr>
                    </w:p>
                    <w:p w14:paraId="29C26FD8" w14:textId="77777777" w:rsidR="004F625A" w:rsidRPr="00090718" w:rsidRDefault="004F625A" w:rsidP="00C01ABF">
                      <w:pPr>
                        <w:ind w:firstLine="708"/>
                        <w:jc w:val="both"/>
                        <w:rPr>
                          <w:rFonts w:ascii="Calibri" w:hAnsi="Calibri"/>
                        </w:rPr>
                      </w:pPr>
                    </w:p>
                    <w:p w14:paraId="23496C5D" w14:textId="07F62C0D" w:rsidR="004F625A" w:rsidRPr="00090718" w:rsidRDefault="004F625A" w:rsidP="00C01ABF">
                      <w:pPr>
                        <w:ind w:firstLine="708"/>
                        <w:jc w:val="both"/>
                        <w:rPr>
                          <w:rFonts w:ascii="Calibri" w:hAnsi="Calibri"/>
                        </w:rPr>
                      </w:pPr>
                      <w:r w:rsidRPr="00090718">
                        <w:rPr>
                          <w:rFonts w:ascii="Calibri" w:hAnsi="Calibri"/>
                          <w:u w:val="single"/>
                        </w:rPr>
                        <w:t>Signature</w:t>
                      </w:r>
                      <w:r w:rsidRPr="00090718">
                        <w:rPr>
                          <w:rFonts w:ascii="Calibri" w:hAnsi="Calibri"/>
                        </w:rPr>
                        <w:t>:</w:t>
                      </w:r>
                    </w:p>
                    <w:p w14:paraId="52CEFCC8" w14:textId="77777777" w:rsidR="004F625A" w:rsidRDefault="004F625A" w:rsidP="00C01ABF"/>
                    <w:p w14:paraId="69C46C0E" w14:textId="77777777" w:rsidR="004F625A" w:rsidRDefault="004F625A" w:rsidP="00C01ABF"/>
                    <w:p w14:paraId="2F724867" w14:textId="77777777" w:rsidR="004F625A" w:rsidRDefault="004F625A" w:rsidP="00C01ABF"/>
                    <w:p w14:paraId="4E505FCC" w14:textId="77777777" w:rsidR="004F625A" w:rsidRPr="003963DF" w:rsidRDefault="004F625A" w:rsidP="00C01ABF"/>
                  </w:txbxContent>
                </v:textbox>
                <w10:wrap type="square"/>
              </v:shape>
            </w:pict>
          </mc:Fallback>
        </mc:AlternateContent>
      </w:r>
    </w:p>
    <w:sectPr w:rsidR="00C01ABF" w:rsidRPr="00BB554C" w:rsidSect="00705DDE">
      <w:headerReference w:type="default" r:id="rId33"/>
      <w:footerReference w:type="default" r:id="rId34"/>
      <w:pgSz w:w="11900" w:h="16850"/>
      <w:pgMar w:top="1404" w:right="1694" w:bottom="1340" w:left="1418" w:header="426" w:footer="1155" w:gutter="0"/>
      <w:cols w:space="720" w:equalWidth="0">
        <w:col w:w="8788"/>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4FA27" w14:textId="77777777" w:rsidR="00621F80" w:rsidRDefault="00621F80">
      <w:r>
        <w:separator/>
      </w:r>
    </w:p>
  </w:endnote>
  <w:endnote w:type="continuationSeparator" w:id="0">
    <w:p w14:paraId="005A1316" w14:textId="77777777" w:rsidR="00621F80" w:rsidRDefault="00621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unito">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Nunito SemiBold">
    <w:panose1 w:val="000007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533489"/>
      <w:docPartObj>
        <w:docPartGallery w:val="Page Numbers (Bottom of Page)"/>
        <w:docPartUnique/>
      </w:docPartObj>
    </w:sdtPr>
    <w:sdtEndPr/>
    <w:sdtContent>
      <w:p w14:paraId="249147E9" w14:textId="77777777" w:rsidR="00C1560F" w:rsidRDefault="00C1560F">
        <w:pPr>
          <w:pStyle w:val="Pieddepage"/>
          <w:jc w:val="right"/>
        </w:pPr>
        <w:r w:rsidRPr="000D4CCA">
          <w:rPr>
            <w:rFonts w:ascii="Nunito" w:hAnsi="Nunito"/>
            <w:noProof/>
          </w:rPr>
          <w:drawing>
            <wp:anchor distT="0" distB="0" distL="114300" distR="114300" simplePos="0" relativeHeight="251660288" behindDoc="1" locked="0" layoutInCell="1" allowOverlap="1" wp14:anchorId="27992D14" wp14:editId="3A632644">
              <wp:simplePos x="0" y="0"/>
              <wp:positionH relativeFrom="column">
                <wp:posOffset>2808605</wp:posOffset>
              </wp:positionH>
              <wp:positionV relativeFrom="paragraph">
                <wp:posOffset>107315</wp:posOffset>
              </wp:positionV>
              <wp:extent cx="819150" cy="534670"/>
              <wp:effectExtent l="0" t="0" r="0" b="0"/>
              <wp:wrapThrough wrapText="bothSides">
                <wp:wrapPolygon edited="0">
                  <wp:start x="0" y="0"/>
                  <wp:lineTo x="0" y="20779"/>
                  <wp:lineTo x="21098" y="20779"/>
                  <wp:lineTo x="2109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53467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0F7DD6">
          <w:rPr>
            <w:noProof/>
          </w:rPr>
          <w:t>3</w:t>
        </w:r>
        <w:r>
          <w:fldChar w:fldCharType="end"/>
        </w:r>
      </w:p>
    </w:sdtContent>
  </w:sdt>
  <w:p w14:paraId="74808DE8" w14:textId="77777777" w:rsidR="00C1560F" w:rsidRDefault="00C1560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240917"/>
      <w:docPartObj>
        <w:docPartGallery w:val="Page Numbers (Bottom of Page)"/>
        <w:docPartUnique/>
      </w:docPartObj>
    </w:sdtPr>
    <w:sdtEndPr/>
    <w:sdtContent>
      <w:p w14:paraId="2A9741A6" w14:textId="29CC1304" w:rsidR="004F625A" w:rsidRDefault="004F625A">
        <w:pPr>
          <w:pStyle w:val="Pieddepage"/>
          <w:jc w:val="right"/>
        </w:pPr>
        <w:r>
          <w:fldChar w:fldCharType="begin"/>
        </w:r>
        <w:r>
          <w:instrText>PAGE   \* MERGEFORMAT</w:instrText>
        </w:r>
        <w:r>
          <w:fldChar w:fldCharType="separate"/>
        </w:r>
        <w:r w:rsidR="000F7DD6">
          <w:rPr>
            <w:noProof/>
          </w:rPr>
          <w:t>21</w:t>
        </w:r>
        <w:r>
          <w:fldChar w:fldCharType="end"/>
        </w:r>
      </w:p>
    </w:sdtContent>
  </w:sdt>
  <w:p w14:paraId="6377229A" w14:textId="1BC9DFB1" w:rsidR="004F625A" w:rsidRDefault="004F625A">
    <w:pPr>
      <w:pBdr>
        <w:top w:val="nil"/>
        <w:left w:val="nil"/>
        <w:bottom w:val="nil"/>
        <w:right w:val="nil"/>
        <w:between w:val="nil"/>
      </w:pBdr>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37376" w14:textId="77777777" w:rsidR="00621F80" w:rsidRDefault="00621F80">
      <w:r>
        <w:separator/>
      </w:r>
    </w:p>
  </w:footnote>
  <w:footnote w:type="continuationSeparator" w:id="0">
    <w:p w14:paraId="003F3257" w14:textId="77777777" w:rsidR="00621F80" w:rsidRDefault="00621F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6BF24" w14:textId="77777777" w:rsidR="00C1560F" w:rsidRDefault="00C1560F">
    <w:pPr>
      <w:pStyle w:val="En-tte"/>
    </w:pPr>
    <w:r>
      <w:rPr>
        <w:noProof/>
        <w:szCs w:val="20"/>
      </w:rPr>
      <mc:AlternateContent>
        <mc:Choice Requires="wps">
          <w:drawing>
            <wp:anchor distT="0" distB="0" distL="114300" distR="114300" simplePos="0" relativeHeight="251659264" behindDoc="0" locked="0" layoutInCell="1" allowOverlap="1" wp14:anchorId="2671119B" wp14:editId="5ABD34A3">
              <wp:simplePos x="0" y="0"/>
              <wp:positionH relativeFrom="column">
                <wp:posOffset>1682750</wp:posOffset>
              </wp:positionH>
              <wp:positionV relativeFrom="paragraph">
                <wp:posOffset>2540</wp:posOffset>
              </wp:positionV>
              <wp:extent cx="1485900" cy="571500"/>
              <wp:effectExtent l="0" t="0"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AD958" w14:textId="77777777" w:rsidR="00C1560F" w:rsidRDefault="00C156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71119B" id="_x0000_t202" coordsize="21600,21600" o:spt="202" path="m,l,21600r21600,l21600,xe">
              <v:stroke joinstyle="miter"/>
              <v:path gradientshapeok="t" o:connecttype="rect"/>
            </v:shapetype>
            <v:shape id="Text Box 21" o:spid="_x0000_s1027" type="#_x0000_t202" style="position:absolute;margin-left:132.5pt;margin-top:.2pt;width:117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NaswIAALo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" filled="f" stroked="f">
              <v:textbox>
                <w:txbxContent>
                  <w:p w14:paraId="3E7AD958" w14:textId="77777777" w:rsidR="00C1560F" w:rsidRDefault="00C1560F"/>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3DD0D" w14:textId="5BE52068" w:rsidR="004F625A" w:rsidRDefault="004F625A" w:rsidP="00DF7EA5">
    <w:pPr>
      <w:pStyle w:val="En-tte"/>
      <w:jc w:val="center"/>
    </w:pPr>
    <w:r>
      <w:rPr>
        <w:rFonts w:ascii="Times New Roman" w:eastAsia="Times New Roman" w:hAnsi="Times New Roman" w:cs="Times New Roman"/>
        <w:noProof/>
        <w:color w:val="000000"/>
        <w:sz w:val="20"/>
        <w:szCs w:val="20"/>
      </w:rPr>
      <w:drawing>
        <wp:inline distT="0" distB="0" distL="0" distR="0" wp14:anchorId="41A4706F" wp14:editId="5C7A208C">
          <wp:extent cx="1836751" cy="1035930"/>
          <wp:effectExtent l="0" t="0" r="0" b="0"/>
          <wp:docPr id="15" name="image1.png" descr="D:\logo hi.png"/>
          <wp:cNvGraphicFramePr/>
          <a:graphic xmlns:a="http://schemas.openxmlformats.org/drawingml/2006/main">
            <a:graphicData uri="http://schemas.openxmlformats.org/drawingml/2006/picture">
              <pic:pic xmlns:pic="http://schemas.openxmlformats.org/drawingml/2006/picture">
                <pic:nvPicPr>
                  <pic:cNvPr id="0" name="image1.png" descr="D:\logo hi.png"/>
                  <pic:cNvPicPr preferRelativeResize="0"/>
                </pic:nvPicPr>
                <pic:blipFill>
                  <a:blip r:embed="rId1"/>
                  <a:srcRect/>
                  <a:stretch>
                    <a:fillRect/>
                  </a:stretch>
                </pic:blipFill>
                <pic:spPr>
                  <a:xfrm>
                    <a:off x="0" y="0"/>
                    <a:ext cx="1836751" cy="103593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20"/>
      <w:numFmt w:val="bullet"/>
      <w:lvlText w:val="-"/>
      <w:lvlJc w:val="left"/>
      <w:pPr>
        <w:tabs>
          <w:tab w:val="num" w:pos="1068"/>
        </w:tabs>
        <w:ind w:left="1068" w:hanging="360"/>
      </w:pPr>
      <w:rPr>
        <w:rFonts w:ascii="Times New Roman" w:hAnsi="Times New Roman" w:cs="Times New Roman"/>
      </w:rPr>
    </w:lvl>
  </w:abstractNum>
  <w:abstractNum w:abstractNumId="1">
    <w:nsid w:val="00000003"/>
    <w:multiLevelType w:val="singleLevel"/>
    <w:tmpl w:val="00000003"/>
    <w:name w:val="WW8Num7"/>
    <w:lvl w:ilvl="0">
      <w:start w:val="13"/>
      <w:numFmt w:val="bullet"/>
      <w:lvlText w:val="–"/>
      <w:lvlJc w:val="left"/>
      <w:pPr>
        <w:tabs>
          <w:tab w:val="num" w:pos="720"/>
        </w:tabs>
        <w:ind w:left="720" w:hanging="360"/>
      </w:pPr>
      <w:rPr>
        <w:rFonts w:ascii="Times New Roman" w:hAnsi="Times New Roman" w:cs="Times New Roman"/>
      </w:rPr>
    </w:lvl>
  </w:abstractNum>
  <w:abstractNum w:abstractNumId="2">
    <w:nsid w:val="00000005"/>
    <w:multiLevelType w:val="singleLevel"/>
    <w:tmpl w:val="00000005"/>
    <w:name w:val="WW8Num9"/>
    <w:lvl w:ilvl="0">
      <w:start w:val="20"/>
      <w:numFmt w:val="bullet"/>
      <w:lvlText w:val="-"/>
      <w:lvlJc w:val="left"/>
      <w:pPr>
        <w:tabs>
          <w:tab w:val="num" w:pos="1080"/>
        </w:tabs>
        <w:ind w:left="1080" w:hanging="360"/>
      </w:pPr>
      <w:rPr>
        <w:rFonts w:ascii="Times New Roman" w:hAnsi="Times New Roman" w:cs="Times New Roman"/>
      </w:rPr>
    </w:lvl>
  </w:abstractNum>
  <w:abstractNum w:abstractNumId="3">
    <w:nsid w:val="0000000A"/>
    <w:multiLevelType w:val="singleLevel"/>
    <w:tmpl w:val="0000000A"/>
    <w:name w:val="WW8Num20"/>
    <w:lvl w:ilvl="0">
      <w:start w:val="20"/>
      <w:numFmt w:val="bullet"/>
      <w:lvlText w:val="-"/>
      <w:lvlJc w:val="left"/>
      <w:pPr>
        <w:tabs>
          <w:tab w:val="num" w:pos="1080"/>
        </w:tabs>
        <w:ind w:left="1080" w:hanging="360"/>
      </w:pPr>
      <w:rPr>
        <w:rFonts w:ascii="Times New Roman" w:hAnsi="Times New Roman" w:cs="Times New Roman"/>
      </w:rPr>
    </w:lvl>
  </w:abstractNum>
  <w:abstractNum w:abstractNumId="4">
    <w:nsid w:val="0000000E"/>
    <w:multiLevelType w:val="multilevel"/>
    <w:tmpl w:val="0000000E"/>
    <w:name w:val="WW8Num25"/>
    <w:lvl w:ilvl="0">
      <w:start w:val="1"/>
      <w:numFmt w:val="decimal"/>
      <w:lvlText w:val="%1."/>
      <w:lvlJc w:val="left"/>
      <w:pPr>
        <w:tabs>
          <w:tab w:val="num" w:pos="720"/>
        </w:tabs>
        <w:ind w:left="360" w:hanging="360"/>
      </w:pPr>
    </w:lvl>
    <w:lvl w:ilvl="1">
      <w:start w:val="1"/>
      <w:numFmt w:val="decimal"/>
      <w:lvlText w:val="%1.%2."/>
      <w:lvlJc w:val="left"/>
      <w:pPr>
        <w:tabs>
          <w:tab w:val="num" w:pos="1080"/>
        </w:tabs>
        <w:ind w:left="567" w:hanging="567"/>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upperRoman"/>
      <w:lvlText w:val="%6."/>
      <w:lvlJc w:val="left"/>
      <w:pPr>
        <w:tabs>
          <w:tab w:val="num" w:pos="851"/>
        </w:tabs>
        <w:ind w:left="851" w:hanging="851"/>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00000011"/>
    <w:multiLevelType w:val="singleLevel"/>
    <w:tmpl w:val="00000011"/>
    <w:name w:val="WW8Num28"/>
    <w:lvl w:ilvl="0">
      <w:start w:val="90"/>
      <w:numFmt w:val="bullet"/>
      <w:lvlText w:val="-"/>
      <w:lvlJc w:val="left"/>
      <w:pPr>
        <w:tabs>
          <w:tab w:val="num" w:pos="1080"/>
        </w:tabs>
        <w:ind w:left="1080" w:hanging="360"/>
      </w:pPr>
      <w:rPr>
        <w:rFonts w:ascii="Times New Roman" w:hAnsi="Times New Roman"/>
      </w:rPr>
    </w:lvl>
  </w:abstractNum>
  <w:abstractNum w:abstractNumId="6">
    <w:nsid w:val="00000013"/>
    <w:multiLevelType w:val="multilevel"/>
    <w:tmpl w:val="00000013"/>
    <w:name w:val="WW8Num38"/>
    <w:lvl w:ilvl="0">
      <w:start w:val="90"/>
      <w:numFmt w:val="bullet"/>
      <w:lvlText w:val="-"/>
      <w:lvlJc w:val="left"/>
      <w:pPr>
        <w:tabs>
          <w:tab w:val="num" w:pos="1080"/>
        </w:tabs>
        <w:ind w:left="1080" w:hanging="360"/>
      </w:pPr>
      <w:rPr>
        <w:rFonts w:ascii="Times New Roman" w:hAnsi="Times New Roman"/>
      </w:rPr>
    </w:lvl>
    <w:lvl w:ilvl="1">
      <w:start w:val="1"/>
      <w:numFmt w:val="bullet"/>
      <w:lvlText w:val=""/>
      <w:lvlJc w:val="left"/>
      <w:pPr>
        <w:tabs>
          <w:tab w:val="num" w:pos="2160"/>
        </w:tabs>
        <w:ind w:left="2160" w:hanging="360"/>
      </w:pPr>
      <w:rPr>
        <w:rFonts w:ascii="Symbol" w:hAnsi="Symbol"/>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7">
    <w:nsid w:val="05BA4FE7"/>
    <w:multiLevelType w:val="hybridMultilevel"/>
    <w:tmpl w:val="5F941A60"/>
    <w:lvl w:ilvl="0" w:tplc="9C1EDA7C">
      <w:start w:val="2"/>
      <w:numFmt w:val="bullet"/>
      <w:lvlText w:val="-"/>
      <w:lvlJc w:val="left"/>
      <w:pPr>
        <w:ind w:left="360" w:hanging="360"/>
      </w:pPr>
      <w:rPr>
        <w:rFonts w:ascii="Tw Cen MT" w:eastAsia="Times New Roman" w:hAnsi="Tw Cen MT"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0BC0092E"/>
    <w:multiLevelType w:val="hybridMultilevel"/>
    <w:tmpl w:val="D2C0A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C8C10AA"/>
    <w:multiLevelType w:val="hybridMultilevel"/>
    <w:tmpl w:val="03C2A58E"/>
    <w:lvl w:ilvl="0" w:tplc="A7DC492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D454E8A"/>
    <w:multiLevelType w:val="hybridMultilevel"/>
    <w:tmpl w:val="AF108EF8"/>
    <w:lvl w:ilvl="0" w:tplc="28603EE8">
      <w:start w:val="10"/>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6FB628C"/>
    <w:multiLevelType w:val="hybridMultilevel"/>
    <w:tmpl w:val="748CBBDE"/>
    <w:lvl w:ilvl="0" w:tplc="9A32E666">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D962912"/>
    <w:multiLevelType w:val="hybridMultilevel"/>
    <w:tmpl w:val="56661D36"/>
    <w:lvl w:ilvl="0" w:tplc="EC0E6FE4">
      <w:start w:val="1"/>
      <w:numFmt w:val="bullet"/>
      <w:lvlText w:val=""/>
      <w:lvlJc w:val="left"/>
      <w:pPr>
        <w:ind w:left="720" w:hanging="360"/>
      </w:pPr>
      <w:rPr>
        <w:rFonts w:ascii="Wingdings" w:hAnsi="Wingdings" w:hint="default"/>
        <w:b/>
        <w:color w:val="0070C0"/>
      </w:rPr>
    </w:lvl>
    <w:lvl w:ilvl="1" w:tplc="FDC40DEA">
      <w:numFmt w:val="bullet"/>
      <w:lvlText w:val="-"/>
      <w:lvlJc w:val="left"/>
      <w:pPr>
        <w:ind w:left="1440" w:hanging="360"/>
      </w:pPr>
      <w:rPr>
        <w:rFonts w:ascii="Nunito" w:eastAsia="SimSun" w:hAnsi="Nunito"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D5C6B44"/>
    <w:multiLevelType w:val="multilevel"/>
    <w:tmpl w:val="B660010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3201230"/>
    <w:multiLevelType w:val="hybridMultilevel"/>
    <w:tmpl w:val="7FB849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36883219"/>
    <w:multiLevelType w:val="hybridMultilevel"/>
    <w:tmpl w:val="53F8CF0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3A201F46"/>
    <w:multiLevelType w:val="hybridMultilevel"/>
    <w:tmpl w:val="E93AD2E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B1F4CF1"/>
    <w:multiLevelType w:val="hybridMultilevel"/>
    <w:tmpl w:val="FC2CBF7E"/>
    <w:lvl w:ilvl="0" w:tplc="E4C27F1E">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3C9909B1"/>
    <w:multiLevelType w:val="hybridMultilevel"/>
    <w:tmpl w:val="D9BEF73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485242B0"/>
    <w:multiLevelType w:val="hybridMultilevel"/>
    <w:tmpl w:val="5DEA700E"/>
    <w:lvl w:ilvl="0" w:tplc="B6185F68">
      <w:start w:val="1"/>
      <w:numFmt w:val="decimal"/>
      <w:lvlText w:val="%1-"/>
      <w:lvlJc w:val="left"/>
      <w:pPr>
        <w:ind w:left="720" w:hanging="360"/>
      </w:pPr>
      <w:rPr>
        <w:rFonts w:hint="default"/>
        <w:color w:val="FFFFFF" w:themeColor="background1"/>
      </w:rPr>
    </w:lvl>
    <w:lvl w:ilvl="1" w:tplc="2E783C22">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9FB55E0"/>
    <w:multiLevelType w:val="hybridMultilevel"/>
    <w:tmpl w:val="884067CC"/>
    <w:lvl w:ilvl="0" w:tplc="8AD6AE1C">
      <w:start w:val="1"/>
      <w:numFmt w:val="decimal"/>
      <w:lvlText w:val="%1."/>
      <w:lvlJc w:val="left"/>
      <w:pPr>
        <w:ind w:left="720" w:hanging="360"/>
      </w:pPr>
      <w:rPr>
        <w:rFonts w:hint="default"/>
        <w:color w:val="0077C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B8B5D70"/>
    <w:multiLevelType w:val="hybridMultilevel"/>
    <w:tmpl w:val="9B627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D3D7325"/>
    <w:multiLevelType w:val="hybridMultilevel"/>
    <w:tmpl w:val="7B920B38"/>
    <w:lvl w:ilvl="0" w:tplc="0809000F">
      <w:start w:val="1"/>
      <w:numFmt w:val="decimal"/>
      <w:lvlText w:val="%1."/>
      <w:lvlJc w:val="left"/>
      <w:pPr>
        <w:tabs>
          <w:tab w:val="num" w:pos="720"/>
        </w:tabs>
        <w:ind w:left="720" w:hanging="360"/>
      </w:pPr>
      <w:rPr>
        <w:rFonts w:hint="default"/>
      </w:rPr>
    </w:lvl>
    <w:lvl w:ilvl="1" w:tplc="CDD048B0">
      <w:start w:val="1"/>
      <w:numFmt w:val="bullet"/>
      <w:lvlText w:val=""/>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3F357F4"/>
    <w:multiLevelType w:val="hybridMultilevel"/>
    <w:tmpl w:val="07189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41442BB"/>
    <w:multiLevelType w:val="multilevel"/>
    <w:tmpl w:val="9A483F3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70478FA"/>
    <w:multiLevelType w:val="hybridMultilevel"/>
    <w:tmpl w:val="9ECEB6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8F566F4"/>
    <w:multiLevelType w:val="hybridMultilevel"/>
    <w:tmpl w:val="BFFA94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98A4BF7"/>
    <w:multiLevelType w:val="hybridMultilevel"/>
    <w:tmpl w:val="0A8859D4"/>
    <w:lvl w:ilvl="0" w:tplc="040C001B">
      <w:start w:val="1"/>
      <w:numFmt w:val="lowerRoman"/>
      <w:lvlText w:val="%1."/>
      <w:lvlJc w:val="righ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A327003"/>
    <w:multiLevelType w:val="multilevel"/>
    <w:tmpl w:val="E2E2AE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5D2522E4"/>
    <w:multiLevelType w:val="hybridMultilevel"/>
    <w:tmpl w:val="E7DECDBE"/>
    <w:lvl w:ilvl="0" w:tplc="AAF05DFE">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0DC217A"/>
    <w:multiLevelType w:val="multilevel"/>
    <w:tmpl w:val="E7E2861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62A1129D"/>
    <w:multiLevelType w:val="hybridMultilevel"/>
    <w:tmpl w:val="2B3866AE"/>
    <w:lvl w:ilvl="0" w:tplc="040C0001">
      <w:start w:val="1"/>
      <w:numFmt w:val="bullet"/>
      <w:lvlText w:val=""/>
      <w:lvlJc w:val="left"/>
      <w:pPr>
        <w:ind w:left="720" w:hanging="360"/>
      </w:pPr>
      <w:rPr>
        <w:rFonts w:ascii="Symbol" w:hAnsi="Symbol" w:hint="default"/>
      </w:rPr>
    </w:lvl>
    <w:lvl w:ilvl="1" w:tplc="73645DBC">
      <w:numFmt w:val="bullet"/>
      <w:lvlText w:val="-"/>
      <w:lvlJc w:val="left"/>
      <w:pPr>
        <w:ind w:left="1440" w:hanging="360"/>
      </w:pPr>
      <w:rPr>
        <w:rFonts w:ascii="Nunito" w:eastAsia="SimSun" w:hAnsi="Nunito"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316015D"/>
    <w:multiLevelType w:val="hybridMultilevel"/>
    <w:tmpl w:val="FBEE85E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65617D48"/>
    <w:multiLevelType w:val="hybridMultilevel"/>
    <w:tmpl w:val="F7F87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6493D5D"/>
    <w:multiLevelType w:val="hybridMultilevel"/>
    <w:tmpl w:val="A2C4A7F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81F3B5A"/>
    <w:multiLevelType w:val="hybridMultilevel"/>
    <w:tmpl w:val="ADD8CB50"/>
    <w:lvl w:ilvl="0" w:tplc="0C64DBE6">
      <w:start w:val="4"/>
      <w:numFmt w:val="bullet"/>
      <w:lvlText w:val="•"/>
      <w:lvlJc w:val="left"/>
      <w:pPr>
        <w:ind w:left="1065" w:hanging="705"/>
      </w:pPr>
      <w:rPr>
        <w:rFonts w:ascii="Nunito" w:eastAsia="SimSun" w:hAnsi="Nunit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C8B6DD2"/>
    <w:multiLevelType w:val="hybridMultilevel"/>
    <w:tmpl w:val="235E337C"/>
    <w:lvl w:ilvl="0" w:tplc="9AAEB270">
      <w:start w:val="5"/>
      <w:numFmt w:val="bullet"/>
      <w:lvlText w:val=""/>
      <w:lvlJc w:val="left"/>
      <w:pPr>
        <w:ind w:left="720" w:hanging="360"/>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DD83E7C"/>
    <w:multiLevelType w:val="hybridMultilevel"/>
    <w:tmpl w:val="B0B81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F527289"/>
    <w:multiLevelType w:val="hybridMultilevel"/>
    <w:tmpl w:val="85A0CE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2EE71DC"/>
    <w:multiLevelType w:val="hybridMultilevel"/>
    <w:tmpl w:val="7896898E"/>
    <w:lvl w:ilvl="0" w:tplc="E4C27F1E">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76FC77F1"/>
    <w:multiLevelType w:val="hybridMultilevel"/>
    <w:tmpl w:val="3DD8D7E6"/>
    <w:lvl w:ilvl="0" w:tplc="273A55C6">
      <w:start w:val="1"/>
      <w:numFmt w:val="bullet"/>
      <w:lvlText w:val=""/>
      <w:lvlJc w:val="left"/>
      <w:pPr>
        <w:ind w:left="720" w:hanging="360"/>
      </w:pPr>
      <w:rPr>
        <w:rFonts w:ascii="Symbol" w:hAnsi="Symbol" w:hint="default"/>
      </w:rPr>
    </w:lvl>
    <w:lvl w:ilvl="1" w:tplc="ECCA8EA0">
      <w:start w:val="1"/>
      <w:numFmt w:val="bullet"/>
      <w:lvlText w:val="o"/>
      <w:lvlJc w:val="left"/>
      <w:pPr>
        <w:ind w:left="1440" w:hanging="360"/>
      </w:pPr>
      <w:rPr>
        <w:rFonts w:ascii="Courier New" w:hAnsi="Courier New" w:hint="default"/>
      </w:rPr>
    </w:lvl>
    <w:lvl w:ilvl="2" w:tplc="2C74D282">
      <w:start w:val="1"/>
      <w:numFmt w:val="bullet"/>
      <w:lvlText w:val=""/>
      <w:lvlJc w:val="left"/>
      <w:pPr>
        <w:ind w:left="2160" w:hanging="360"/>
      </w:pPr>
      <w:rPr>
        <w:rFonts w:ascii="Wingdings" w:hAnsi="Wingdings" w:hint="default"/>
      </w:rPr>
    </w:lvl>
    <w:lvl w:ilvl="3" w:tplc="60168B68">
      <w:start w:val="1"/>
      <w:numFmt w:val="bullet"/>
      <w:lvlText w:val=""/>
      <w:lvlJc w:val="left"/>
      <w:pPr>
        <w:ind w:left="2880" w:hanging="360"/>
      </w:pPr>
      <w:rPr>
        <w:rFonts w:ascii="Symbol" w:hAnsi="Symbol" w:hint="default"/>
      </w:rPr>
    </w:lvl>
    <w:lvl w:ilvl="4" w:tplc="99468E6E">
      <w:start w:val="1"/>
      <w:numFmt w:val="bullet"/>
      <w:lvlText w:val="o"/>
      <w:lvlJc w:val="left"/>
      <w:pPr>
        <w:ind w:left="3600" w:hanging="360"/>
      </w:pPr>
      <w:rPr>
        <w:rFonts w:ascii="Courier New" w:hAnsi="Courier New" w:hint="default"/>
      </w:rPr>
    </w:lvl>
    <w:lvl w:ilvl="5" w:tplc="7A30FD0E">
      <w:start w:val="1"/>
      <w:numFmt w:val="bullet"/>
      <w:lvlText w:val=""/>
      <w:lvlJc w:val="left"/>
      <w:pPr>
        <w:ind w:left="4320" w:hanging="360"/>
      </w:pPr>
      <w:rPr>
        <w:rFonts w:ascii="Wingdings" w:hAnsi="Wingdings" w:hint="default"/>
      </w:rPr>
    </w:lvl>
    <w:lvl w:ilvl="6" w:tplc="8D30024A">
      <w:start w:val="1"/>
      <w:numFmt w:val="bullet"/>
      <w:lvlText w:val=""/>
      <w:lvlJc w:val="left"/>
      <w:pPr>
        <w:ind w:left="5040" w:hanging="360"/>
      </w:pPr>
      <w:rPr>
        <w:rFonts w:ascii="Symbol" w:hAnsi="Symbol" w:hint="default"/>
      </w:rPr>
    </w:lvl>
    <w:lvl w:ilvl="7" w:tplc="20B2B32C">
      <w:start w:val="1"/>
      <w:numFmt w:val="bullet"/>
      <w:lvlText w:val="o"/>
      <w:lvlJc w:val="left"/>
      <w:pPr>
        <w:ind w:left="5760" w:hanging="360"/>
      </w:pPr>
      <w:rPr>
        <w:rFonts w:ascii="Courier New" w:hAnsi="Courier New" w:hint="default"/>
      </w:rPr>
    </w:lvl>
    <w:lvl w:ilvl="8" w:tplc="2D2E9330">
      <w:start w:val="1"/>
      <w:numFmt w:val="bullet"/>
      <w:lvlText w:val=""/>
      <w:lvlJc w:val="left"/>
      <w:pPr>
        <w:ind w:left="6480" w:hanging="360"/>
      </w:pPr>
      <w:rPr>
        <w:rFonts w:ascii="Wingdings" w:hAnsi="Wingdings" w:hint="default"/>
      </w:rPr>
    </w:lvl>
  </w:abstractNum>
  <w:num w:numId="1">
    <w:abstractNumId w:val="9"/>
  </w:num>
  <w:num w:numId="2">
    <w:abstractNumId w:val="38"/>
  </w:num>
  <w:num w:numId="3">
    <w:abstractNumId w:val="22"/>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14"/>
  </w:num>
  <w:num w:numId="13">
    <w:abstractNumId w:val="17"/>
  </w:num>
  <w:num w:numId="14">
    <w:abstractNumId w:val="39"/>
  </w:num>
  <w:num w:numId="15">
    <w:abstractNumId w:val="35"/>
  </w:num>
  <w:num w:numId="16">
    <w:abstractNumId w:val="19"/>
  </w:num>
  <w:num w:numId="17">
    <w:abstractNumId w:val="11"/>
  </w:num>
  <w:num w:numId="18">
    <w:abstractNumId w:val="16"/>
  </w:num>
  <w:num w:numId="19">
    <w:abstractNumId w:val="34"/>
  </w:num>
  <w:num w:numId="20">
    <w:abstractNumId w:val="18"/>
  </w:num>
  <w:num w:numId="21">
    <w:abstractNumId w:val="40"/>
  </w:num>
  <w:num w:numId="22">
    <w:abstractNumId w:val="20"/>
  </w:num>
  <w:num w:numId="23">
    <w:abstractNumId w:val="28"/>
  </w:num>
  <w:num w:numId="24">
    <w:abstractNumId w:val="24"/>
  </w:num>
  <w:num w:numId="25">
    <w:abstractNumId w:val="15"/>
  </w:num>
  <w:num w:numId="26">
    <w:abstractNumId w:val="36"/>
  </w:num>
  <w:num w:numId="27">
    <w:abstractNumId w:val="23"/>
  </w:num>
  <w:num w:numId="28">
    <w:abstractNumId w:val="25"/>
  </w:num>
  <w:num w:numId="29">
    <w:abstractNumId w:val="10"/>
  </w:num>
  <w:num w:numId="30">
    <w:abstractNumId w:val="32"/>
  </w:num>
  <w:num w:numId="31">
    <w:abstractNumId w:val="8"/>
  </w:num>
  <w:num w:numId="32">
    <w:abstractNumId w:val="12"/>
  </w:num>
  <w:num w:numId="33">
    <w:abstractNumId w:val="27"/>
  </w:num>
  <w:num w:numId="34">
    <w:abstractNumId w:val="31"/>
  </w:num>
  <w:num w:numId="35">
    <w:abstractNumId w:val="30"/>
  </w:num>
  <w:num w:numId="36">
    <w:abstractNumId w:val="37"/>
  </w:num>
  <w:num w:numId="37">
    <w:abstractNumId w:val="21"/>
  </w:num>
  <w:num w:numId="38">
    <w:abstractNumId w:val="33"/>
  </w:num>
  <w:num w:numId="39">
    <w:abstractNumId w:val="26"/>
  </w:num>
  <w:num w:numId="40">
    <w:abstractNumId w:val="13"/>
  </w:num>
  <w:num w:numId="41">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F43"/>
    <w:rsid w:val="00013DAF"/>
    <w:rsid w:val="0002592F"/>
    <w:rsid w:val="00044FB9"/>
    <w:rsid w:val="00081259"/>
    <w:rsid w:val="000A387E"/>
    <w:rsid w:val="000D0DB2"/>
    <w:rsid w:val="000D1E6A"/>
    <w:rsid w:val="000D6357"/>
    <w:rsid w:val="000E56B0"/>
    <w:rsid w:val="000E6BB4"/>
    <w:rsid w:val="000F7DD6"/>
    <w:rsid w:val="001029E1"/>
    <w:rsid w:val="0013345B"/>
    <w:rsid w:val="00146CB3"/>
    <w:rsid w:val="001916A1"/>
    <w:rsid w:val="001A6B51"/>
    <w:rsid w:val="001B2051"/>
    <w:rsid w:val="001C2E62"/>
    <w:rsid w:val="001E3087"/>
    <w:rsid w:val="001F0249"/>
    <w:rsid w:val="001F3D83"/>
    <w:rsid w:val="002041ED"/>
    <w:rsid w:val="00212D30"/>
    <w:rsid w:val="00290FAA"/>
    <w:rsid w:val="002942A0"/>
    <w:rsid w:val="00294634"/>
    <w:rsid w:val="002A06F7"/>
    <w:rsid w:val="002C5EE1"/>
    <w:rsid w:val="002E1F66"/>
    <w:rsid w:val="002F3349"/>
    <w:rsid w:val="002F67CD"/>
    <w:rsid w:val="003025E4"/>
    <w:rsid w:val="00303A7C"/>
    <w:rsid w:val="00311081"/>
    <w:rsid w:val="00314609"/>
    <w:rsid w:val="00325C09"/>
    <w:rsid w:val="00326809"/>
    <w:rsid w:val="00332497"/>
    <w:rsid w:val="003447E2"/>
    <w:rsid w:val="0035335D"/>
    <w:rsid w:val="00353952"/>
    <w:rsid w:val="003962FF"/>
    <w:rsid w:val="003B5031"/>
    <w:rsid w:val="00412984"/>
    <w:rsid w:val="00421062"/>
    <w:rsid w:val="0043330F"/>
    <w:rsid w:val="00442887"/>
    <w:rsid w:val="004555AD"/>
    <w:rsid w:val="00472CC0"/>
    <w:rsid w:val="004935B1"/>
    <w:rsid w:val="004A52D3"/>
    <w:rsid w:val="004D373E"/>
    <w:rsid w:val="004D427A"/>
    <w:rsid w:val="004D7B37"/>
    <w:rsid w:val="004E38D5"/>
    <w:rsid w:val="004F625A"/>
    <w:rsid w:val="00506502"/>
    <w:rsid w:val="005078B4"/>
    <w:rsid w:val="0051093C"/>
    <w:rsid w:val="005139B3"/>
    <w:rsid w:val="00545377"/>
    <w:rsid w:val="00555B2D"/>
    <w:rsid w:val="005674FB"/>
    <w:rsid w:val="005871D5"/>
    <w:rsid w:val="00597896"/>
    <w:rsid w:val="005A445A"/>
    <w:rsid w:val="005C4D38"/>
    <w:rsid w:val="005D2586"/>
    <w:rsid w:val="0062183A"/>
    <w:rsid w:val="00621F80"/>
    <w:rsid w:val="00656771"/>
    <w:rsid w:val="006854C1"/>
    <w:rsid w:val="0068725D"/>
    <w:rsid w:val="006915E7"/>
    <w:rsid w:val="0069790E"/>
    <w:rsid w:val="006C0603"/>
    <w:rsid w:val="006C3818"/>
    <w:rsid w:val="006C47F8"/>
    <w:rsid w:val="006D1E7C"/>
    <w:rsid w:val="006F76DA"/>
    <w:rsid w:val="00705DDE"/>
    <w:rsid w:val="0074508E"/>
    <w:rsid w:val="00750299"/>
    <w:rsid w:val="0075727D"/>
    <w:rsid w:val="00773B69"/>
    <w:rsid w:val="0079688A"/>
    <w:rsid w:val="007C44CF"/>
    <w:rsid w:val="007D266D"/>
    <w:rsid w:val="007D5542"/>
    <w:rsid w:val="007E00C9"/>
    <w:rsid w:val="007E7029"/>
    <w:rsid w:val="007F0C9F"/>
    <w:rsid w:val="00826E32"/>
    <w:rsid w:val="00830D75"/>
    <w:rsid w:val="008522B8"/>
    <w:rsid w:val="00863DEF"/>
    <w:rsid w:val="0087565C"/>
    <w:rsid w:val="008E34E4"/>
    <w:rsid w:val="008E6102"/>
    <w:rsid w:val="009010CB"/>
    <w:rsid w:val="00940216"/>
    <w:rsid w:val="00976EC3"/>
    <w:rsid w:val="009924E2"/>
    <w:rsid w:val="009C306E"/>
    <w:rsid w:val="009C3DB8"/>
    <w:rsid w:val="009D0357"/>
    <w:rsid w:val="009D3D02"/>
    <w:rsid w:val="009D62B2"/>
    <w:rsid w:val="009E35C0"/>
    <w:rsid w:val="009E62E1"/>
    <w:rsid w:val="00A00F74"/>
    <w:rsid w:val="00A05631"/>
    <w:rsid w:val="00A11B27"/>
    <w:rsid w:val="00A15F43"/>
    <w:rsid w:val="00A26EEB"/>
    <w:rsid w:val="00A571A1"/>
    <w:rsid w:val="00A615D5"/>
    <w:rsid w:val="00A71941"/>
    <w:rsid w:val="00A863A4"/>
    <w:rsid w:val="00AA4DDB"/>
    <w:rsid w:val="00AC4F22"/>
    <w:rsid w:val="00AD0508"/>
    <w:rsid w:val="00AE0387"/>
    <w:rsid w:val="00AF6BF5"/>
    <w:rsid w:val="00B15240"/>
    <w:rsid w:val="00B158C1"/>
    <w:rsid w:val="00B344D5"/>
    <w:rsid w:val="00B544BA"/>
    <w:rsid w:val="00B650DD"/>
    <w:rsid w:val="00B67394"/>
    <w:rsid w:val="00B72CE2"/>
    <w:rsid w:val="00B87643"/>
    <w:rsid w:val="00BB554C"/>
    <w:rsid w:val="00BE03F3"/>
    <w:rsid w:val="00C01ABF"/>
    <w:rsid w:val="00C1560F"/>
    <w:rsid w:val="00C27577"/>
    <w:rsid w:val="00C31A8D"/>
    <w:rsid w:val="00C3350B"/>
    <w:rsid w:val="00C33A95"/>
    <w:rsid w:val="00C44AA6"/>
    <w:rsid w:val="00C44DF7"/>
    <w:rsid w:val="00C461B3"/>
    <w:rsid w:val="00C46EA8"/>
    <w:rsid w:val="00C559D8"/>
    <w:rsid w:val="00C758F8"/>
    <w:rsid w:val="00C77CCA"/>
    <w:rsid w:val="00C82C3F"/>
    <w:rsid w:val="00C91266"/>
    <w:rsid w:val="00CB4166"/>
    <w:rsid w:val="00CC32CA"/>
    <w:rsid w:val="00CC4584"/>
    <w:rsid w:val="00CC53AE"/>
    <w:rsid w:val="00CD28B2"/>
    <w:rsid w:val="00CE783C"/>
    <w:rsid w:val="00D03DC2"/>
    <w:rsid w:val="00D32760"/>
    <w:rsid w:val="00D32DAC"/>
    <w:rsid w:val="00DF551B"/>
    <w:rsid w:val="00DF7EA5"/>
    <w:rsid w:val="00E05394"/>
    <w:rsid w:val="00E14BBD"/>
    <w:rsid w:val="00E238B5"/>
    <w:rsid w:val="00E3219F"/>
    <w:rsid w:val="00E5340A"/>
    <w:rsid w:val="00E679DD"/>
    <w:rsid w:val="00E8701F"/>
    <w:rsid w:val="00EA301A"/>
    <w:rsid w:val="00EA509A"/>
    <w:rsid w:val="00EB4504"/>
    <w:rsid w:val="00EC2044"/>
    <w:rsid w:val="00EC397A"/>
    <w:rsid w:val="00EF2BE8"/>
    <w:rsid w:val="00EF659D"/>
    <w:rsid w:val="00F043EC"/>
    <w:rsid w:val="00F07E01"/>
    <w:rsid w:val="00F42DD4"/>
    <w:rsid w:val="00F66CA0"/>
    <w:rsid w:val="00F900BB"/>
    <w:rsid w:val="00F951BF"/>
    <w:rsid w:val="00FA4DAE"/>
    <w:rsid w:val="00FA79AF"/>
    <w:rsid w:val="00FB44BE"/>
    <w:rsid w:val="00FB7EEC"/>
    <w:rsid w:val="00FC491E"/>
    <w:rsid w:val="00FD5291"/>
    <w:rsid w:val="0CF2BAE9"/>
    <w:rsid w:val="0F59E347"/>
    <w:rsid w:val="1A6DA02E"/>
    <w:rsid w:val="1AD8A338"/>
    <w:rsid w:val="208A08F0"/>
    <w:rsid w:val="229921D5"/>
    <w:rsid w:val="262D8022"/>
    <w:rsid w:val="33DFBB02"/>
    <w:rsid w:val="348B5EDD"/>
    <w:rsid w:val="369BE636"/>
    <w:rsid w:val="3B113908"/>
    <w:rsid w:val="3FE23500"/>
    <w:rsid w:val="4B18B1B1"/>
    <w:rsid w:val="645F6D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20B91"/>
  <w15:docId w15:val="{6EDC3298-B862-4AF4-8D27-D726C1CE5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fr-F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fr-FR"/>
    </w:rPr>
  </w:style>
  <w:style w:type="paragraph" w:styleId="Titre1">
    <w:name w:val="heading 1"/>
    <w:basedOn w:val="Normal"/>
    <w:next w:val="Normal"/>
    <w:pPr>
      <w:spacing w:before="55"/>
      <w:ind w:left="952"/>
      <w:outlineLvl w:val="0"/>
    </w:pPr>
    <w:rPr>
      <w:b/>
      <w:sz w:val="24"/>
      <w:szCs w:val="24"/>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
    <w:tblPr>
      <w:tblStyleRowBandSize w:val="1"/>
      <w:tblStyleColBandSize w:val="1"/>
      <w:tblCellMar>
        <w:top w:w="0" w:type="dxa"/>
        <w:left w:w="0" w:type="dxa"/>
        <w:bottom w:w="0" w:type="dxa"/>
        <w:right w:w="0" w:type="dxa"/>
      </w:tblCellMar>
    </w:tblPr>
  </w:style>
  <w:style w:type="table" w:customStyle="1" w:styleId="9">
    <w:name w:val="9"/>
    <w:basedOn w:val="TableNormal1"/>
    <w:tblPr>
      <w:tblStyleRowBandSize w:val="1"/>
      <w:tblStyleColBandSize w:val="1"/>
      <w:tblCellMar>
        <w:top w:w="0" w:type="dxa"/>
        <w:left w:w="0" w:type="dxa"/>
        <w:bottom w:w="0" w:type="dxa"/>
        <w:right w:w="0" w:type="dxa"/>
      </w:tblCellMar>
    </w:tblPr>
  </w:style>
  <w:style w:type="table" w:customStyle="1" w:styleId="8">
    <w:name w:val="8"/>
    <w:basedOn w:val="TableNormal1"/>
    <w:tblPr>
      <w:tblStyleRowBandSize w:val="1"/>
      <w:tblStyleColBandSize w:val="1"/>
      <w:tblCellMar>
        <w:top w:w="0" w:type="dxa"/>
        <w:left w:w="0" w:type="dxa"/>
        <w:bottom w:w="0" w:type="dxa"/>
        <w:right w:w="0" w:type="dxa"/>
      </w:tblCellMar>
    </w:tblPr>
  </w:style>
  <w:style w:type="table" w:customStyle="1" w:styleId="7">
    <w:name w:val="7"/>
    <w:basedOn w:val="TableNormal1"/>
    <w:tblPr>
      <w:tblStyleRowBandSize w:val="1"/>
      <w:tblStyleColBandSize w:val="1"/>
      <w:tblCellMar>
        <w:top w:w="0" w:type="dxa"/>
        <w:left w:w="0" w:type="dxa"/>
        <w:bottom w:w="0" w:type="dxa"/>
        <w:right w:w="0" w:type="dxa"/>
      </w:tblCellMar>
    </w:tblPr>
  </w:style>
  <w:style w:type="table" w:customStyle="1" w:styleId="6">
    <w:name w:val="6"/>
    <w:basedOn w:val="TableNormal1"/>
    <w:tblPr>
      <w:tblStyleRowBandSize w:val="1"/>
      <w:tblStyleColBandSize w:val="1"/>
      <w:tblCellMar>
        <w:top w:w="0" w:type="dxa"/>
        <w:left w:w="0" w:type="dxa"/>
        <w:bottom w:w="0" w:type="dxa"/>
        <w:right w:w="0" w:type="dxa"/>
      </w:tblCellMar>
    </w:tblPr>
  </w:style>
  <w:style w:type="table" w:customStyle="1" w:styleId="5">
    <w:name w:val="5"/>
    <w:basedOn w:val="TableNormal1"/>
    <w:tblPr>
      <w:tblStyleRowBandSize w:val="1"/>
      <w:tblStyleColBandSize w:val="1"/>
      <w:tblCellMar>
        <w:top w:w="0" w:type="dxa"/>
        <w:left w:w="0" w:type="dxa"/>
        <w:bottom w:w="0" w:type="dxa"/>
        <w:right w:w="0" w:type="dxa"/>
      </w:tblCellMar>
    </w:tblPr>
  </w:style>
  <w:style w:type="table" w:customStyle="1" w:styleId="4">
    <w:name w:val="4"/>
    <w:basedOn w:val="TableNormal1"/>
    <w:tblPr>
      <w:tblStyleRowBandSize w:val="1"/>
      <w:tblStyleColBandSize w:val="1"/>
      <w:tblCellMar>
        <w:top w:w="0" w:type="dxa"/>
        <w:left w:w="0" w:type="dxa"/>
        <w:bottom w:w="0" w:type="dxa"/>
        <w:right w:w="0" w:type="dxa"/>
      </w:tblCellMar>
    </w:tblPr>
  </w:style>
  <w:style w:type="table" w:customStyle="1" w:styleId="3">
    <w:name w:val="3"/>
    <w:basedOn w:val="TableNormal1"/>
    <w:tblPr>
      <w:tblStyleRowBandSize w:val="1"/>
      <w:tblStyleColBandSize w:val="1"/>
      <w:tblCellMar>
        <w:top w:w="0" w:type="dxa"/>
        <w:left w:w="0" w:type="dxa"/>
        <w:bottom w:w="0" w:type="dxa"/>
        <w:right w:w="0" w:type="dxa"/>
      </w:tblCellMar>
    </w:tblPr>
  </w:style>
  <w:style w:type="table" w:customStyle="1" w:styleId="2">
    <w:name w:val="2"/>
    <w:basedOn w:val="TableNormal1"/>
    <w:tblPr>
      <w:tblStyleRowBandSize w:val="1"/>
      <w:tblStyleColBandSize w:val="1"/>
      <w:tblCellMar>
        <w:top w:w="0" w:type="dxa"/>
        <w:left w:w="0" w:type="dxa"/>
        <w:bottom w:w="0" w:type="dxa"/>
        <w:right w:w="0" w:type="dxa"/>
      </w:tblCellMar>
    </w:tblPr>
  </w:style>
  <w:style w:type="table" w:customStyle="1" w:styleId="1">
    <w:name w:val="1"/>
    <w:basedOn w:val="TableNormal1"/>
    <w:tblPr>
      <w:tblStyleRowBandSize w:val="1"/>
      <w:tblStyleColBandSize w:val="1"/>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C758F8"/>
    <w:rPr>
      <w:rFonts w:ascii="Tahoma" w:hAnsi="Tahoma" w:cs="Tahoma"/>
      <w:sz w:val="16"/>
      <w:szCs w:val="16"/>
    </w:rPr>
  </w:style>
  <w:style w:type="character" w:customStyle="1" w:styleId="TextedebullesCar">
    <w:name w:val="Texte de bulles Car"/>
    <w:basedOn w:val="Policepardfaut"/>
    <w:link w:val="Textedebulles"/>
    <w:uiPriority w:val="99"/>
    <w:semiHidden/>
    <w:rsid w:val="00C758F8"/>
    <w:rPr>
      <w:rFonts w:ascii="Tahoma" w:hAnsi="Tahoma" w:cs="Tahoma"/>
      <w:sz w:val="16"/>
      <w:szCs w:val="16"/>
    </w:rPr>
  </w:style>
  <w:style w:type="paragraph" w:styleId="Paragraphedeliste">
    <w:name w:val="List Paragraph"/>
    <w:aliases w:val="Titre 7 Car1,Paragraphe de liste Car Car,Titre 7 Car1 Car Car,Paragraphe de liste Car Car Car Car,Titre 7 Car1 Car Car Car Car,Paragraphe de liste Car Car Car Car Car Car,Titre 7 Car1 Car Car Car Car Car Car,normal,Normal1,Normal11"/>
    <w:basedOn w:val="Normal"/>
    <w:link w:val="ParagraphedelisteCar"/>
    <w:uiPriority w:val="34"/>
    <w:qFormat/>
    <w:rsid w:val="002F67CD"/>
    <w:pPr>
      <w:widowControl/>
      <w:spacing w:after="200" w:line="276" w:lineRule="auto"/>
      <w:ind w:left="720"/>
      <w:contextualSpacing/>
    </w:pPr>
    <w:rPr>
      <w:rFonts w:asciiTheme="minorHAnsi" w:eastAsiaTheme="minorHAnsi" w:hAnsiTheme="minorHAnsi" w:cstheme="minorBidi"/>
      <w:lang w:eastAsia="en-US"/>
    </w:rPr>
  </w:style>
  <w:style w:type="table" w:styleId="Grilledutableau">
    <w:name w:val="Table Grid"/>
    <w:basedOn w:val="TableauNormal"/>
    <w:rsid w:val="002F67CD"/>
    <w:pPr>
      <w:widowControl/>
    </w:pPr>
    <w:rPr>
      <w:rFonts w:asciiTheme="minorHAnsi" w:eastAsiaTheme="minorHAnsi" w:hAnsiTheme="minorHAnsi" w:cstheme="minorBidi"/>
      <w:lang w:val="fr-F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B5031"/>
    <w:pPr>
      <w:widowControl/>
      <w:autoSpaceDE w:val="0"/>
      <w:autoSpaceDN w:val="0"/>
      <w:adjustRightInd w:val="0"/>
    </w:pPr>
    <w:rPr>
      <w:rFonts w:ascii="Times New Roman" w:hAnsi="Times New Roman" w:cs="Times New Roman"/>
      <w:color w:val="000000"/>
      <w:sz w:val="24"/>
      <w:szCs w:val="24"/>
      <w:lang w:val="fr-FR"/>
    </w:rPr>
  </w:style>
  <w:style w:type="character" w:styleId="Marquedecommentaire">
    <w:name w:val="annotation reference"/>
    <w:basedOn w:val="Policepardfaut"/>
    <w:uiPriority w:val="99"/>
    <w:semiHidden/>
    <w:unhideWhenUsed/>
    <w:rsid w:val="004A52D3"/>
    <w:rPr>
      <w:sz w:val="16"/>
      <w:szCs w:val="16"/>
    </w:rPr>
  </w:style>
  <w:style w:type="paragraph" w:styleId="Commentaire">
    <w:name w:val="annotation text"/>
    <w:basedOn w:val="Normal"/>
    <w:link w:val="CommentaireCar"/>
    <w:uiPriority w:val="99"/>
    <w:unhideWhenUsed/>
    <w:rsid w:val="004A52D3"/>
    <w:rPr>
      <w:sz w:val="20"/>
      <w:szCs w:val="20"/>
    </w:rPr>
  </w:style>
  <w:style w:type="character" w:customStyle="1" w:styleId="CommentaireCar">
    <w:name w:val="Commentaire Car"/>
    <w:basedOn w:val="Policepardfaut"/>
    <w:link w:val="Commentaire"/>
    <w:uiPriority w:val="99"/>
    <w:rsid w:val="004A52D3"/>
    <w:rPr>
      <w:sz w:val="20"/>
      <w:szCs w:val="20"/>
    </w:rPr>
  </w:style>
  <w:style w:type="paragraph" w:styleId="Objetducommentaire">
    <w:name w:val="annotation subject"/>
    <w:basedOn w:val="Commentaire"/>
    <w:next w:val="Commentaire"/>
    <w:link w:val="ObjetducommentaireCar"/>
    <w:uiPriority w:val="99"/>
    <w:semiHidden/>
    <w:unhideWhenUsed/>
    <w:rsid w:val="004A52D3"/>
    <w:rPr>
      <w:b/>
      <w:bCs/>
    </w:rPr>
  </w:style>
  <w:style w:type="character" w:customStyle="1" w:styleId="ObjetducommentaireCar">
    <w:name w:val="Objet du commentaire Car"/>
    <w:basedOn w:val="CommentaireCar"/>
    <w:link w:val="Objetducommentaire"/>
    <w:uiPriority w:val="99"/>
    <w:semiHidden/>
    <w:rsid w:val="004A52D3"/>
    <w:rPr>
      <w:b/>
      <w:bCs/>
      <w:sz w:val="20"/>
      <w:szCs w:val="20"/>
    </w:rPr>
  </w:style>
  <w:style w:type="character" w:customStyle="1" w:styleId="ParagraphedelisteCar">
    <w:name w:val="Paragraphe de liste Car"/>
    <w:aliases w:val="Titre 7 Car1 Car,Paragraphe de liste Car Car Car,Titre 7 Car1 Car Car Car,Paragraphe de liste Car Car Car Car Car,Titre 7 Car1 Car Car Car Car Car,Paragraphe de liste Car Car Car Car Car Car Car,normal Car,Normal1 Car"/>
    <w:basedOn w:val="Policepardfaut"/>
    <w:link w:val="Paragraphedeliste"/>
    <w:uiPriority w:val="34"/>
    <w:qFormat/>
    <w:locked/>
    <w:rsid w:val="00472CC0"/>
    <w:rPr>
      <w:rFonts w:asciiTheme="minorHAnsi" w:eastAsiaTheme="minorHAnsi" w:hAnsiTheme="minorHAnsi" w:cstheme="minorBidi"/>
      <w:lang w:val="fr-FR" w:eastAsia="en-US"/>
    </w:rPr>
  </w:style>
  <w:style w:type="paragraph" w:customStyle="1" w:styleId="SubheadB">
    <w:name w:val="Subhead B"/>
    <w:basedOn w:val="Normal"/>
    <w:rsid w:val="00472CC0"/>
    <w:pPr>
      <w:widowControl/>
      <w:tabs>
        <w:tab w:val="left" w:pos="720"/>
      </w:tabs>
      <w:spacing w:before="120"/>
    </w:pPr>
    <w:rPr>
      <w:rFonts w:ascii="Times New Roman Bold" w:eastAsia="Times New Roman" w:hAnsi="Times New Roman Bold" w:cs="Times New Roman"/>
      <w:b/>
      <w:bCs/>
      <w:sz w:val="24"/>
      <w:szCs w:val="24"/>
      <w:lang w:val="en-US" w:eastAsia="en-US"/>
    </w:rPr>
  </w:style>
  <w:style w:type="paragraph" w:customStyle="1" w:styleId="Blockquote">
    <w:name w:val="Blockquote"/>
    <w:basedOn w:val="Normal"/>
    <w:rsid w:val="00472CC0"/>
    <w:pPr>
      <w:spacing w:before="100" w:after="100"/>
      <w:ind w:left="360" w:right="360"/>
    </w:pPr>
    <w:rPr>
      <w:rFonts w:ascii="Times New Roman" w:eastAsia="Times New Roman" w:hAnsi="Times New Roman" w:cs="Times New Roman"/>
      <w:snapToGrid w:val="0"/>
      <w:sz w:val="24"/>
      <w:szCs w:val="20"/>
      <w:lang w:val="en-US" w:eastAsia="en-US"/>
    </w:rPr>
  </w:style>
  <w:style w:type="paragraph" w:styleId="Rvision">
    <w:name w:val="Revision"/>
    <w:hidden/>
    <w:uiPriority w:val="99"/>
    <w:semiHidden/>
    <w:rsid w:val="002942A0"/>
    <w:pPr>
      <w:widowControl/>
    </w:pPr>
    <w:rPr>
      <w:lang w:val="fr-FR"/>
    </w:rPr>
  </w:style>
  <w:style w:type="paragraph" w:styleId="Notedebasdepage">
    <w:name w:val="footnote text"/>
    <w:basedOn w:val="Normal"/>
    <w:link w:val="NotedebasdepageCar"/>
    <w:uiPriority w:val="99"/>
    <w:semiHidden/>
    <w:unhideWhenUsed/>
    <w:rsid w:val="001029E1"/>
    <w:rPr>
      <w:sz w:val="20"/>
      <w:szCs w:val="20"/>
    </w:rPr>
  </w:style>
  <w:style w:type="character" w:customStyle="1" w:styleId="NotedebasdepageCar">
    <w:name w:val="Note de bas de page Car"/>
    <w:basedOn w:val="Policepardfaut"/>
    <w:link w:val="Notedebasdepage"/>
    <w:uiPriority w:val="99"/>
    <w:semiHidden/>
    <w:rsid w:val="001029E1"/>
    <w:rPr>
      <w:sz w:val="20"/>
      <w:szCs w:val="20"/>
      <w:lang w:val="fr-FR"/>
    </w:rPr>
  </w:style>
  <w:style w:type="character" w:styleId="Appelnotedebasdep">
    <w:name w:val="footnote reference"/>
    <w:basedOn w:val="Policepardfaut"/>
    <w:uiPriority w:val="99"/>
    <w:semiHidden/>
    <w:unhideWhenUsed/>
    <w:rsid w:val="001029E1"/>
    <w:rPr>
      <w:vertAlign w:val="superscript"/>
    </w:rPr>
  </w:style>
  <w:style w:type="paragraph" w:styleId="Sansinterligne">
    <w:name w:val="No Spacing"/>
    <w:uiPriority w:val="1"/>
    <w:qFormat/>
    <w:rsid w:val="001029E1"/>
    <w:rPr>
      <w:lang w:val="fr-FR"/>
    </w:rPr>
  </w:style>
  <w:style w:type="paragraph" w:styleId="En-tte">
    <w:name w:val="header"/>
    <w:basedOn w:val="Normal"/>
    <w:link w:val="En-tteCar"/>
    <w:unhideWhenUsed/>
    <w:rsid w:val="00C3350B"/>
    <w:pPr>
      <w:tabs>
        <w:tab w:val="center" w:pos="4536"/>
        <w:tab w:val="right" w:pos="9072"/>
      </w:tabs>
    </w:pPr>
  </w:style>
  <w:style w:type="character" w:customStyle="1" w:styleId="En-tteCar">
    <w:name w:val="En-tête Car"/>
    <w:basedOn w:val="Policepardfaut"/>
    <w:link w:val="En-tte"/>
    <w:rsid w:val="00C3350B"/>
    <w:rPr>
      <w:lang w:val="fr-FR"/>
    </w:rPr>
  </w:style>
  <w:style w:type="paragraph" w:styleId="Pieddepage">
    <w:name w:val="footer"/>
    <w:basedOn w:val="Normal"/>
    <w:link w:val="PieddepageCar"/>
    <w:uiPriority w:val="99"/>
    <w:unhideWhenUsed/>
    <w:rsid w:val="00C3350B"/>
    <w:pPr>
      <w:tabs>
        <w:tab w:val="center" w:pos="4536"/>
        <w:tab w:val="right" w:pos="9072"/>
      </w:tabs>
    </w:pPr>
  </w:style>
  <w:style w:type="character" w:customStyle="1" w:styleId="PieddepageCar">
    <w:name w:val="Pied de page Car"/>
    <w:basedOn w:val="Policepardfaut"/>
    <w:link w:val="Pieddepage"/>
    <w:uiPriority w:val="99"/>
    <w:rsid w:val="00C3350B"/>
    <w:rPr>
      <w:lang w:val="fr-FR"/>
    </w:rPr>
  </w:style>
  <w:style w:type="character" w:styleId="lev">
    <w:name w:val="Strong"/>
    <w:uiPriority w:val="22"/>
    <w:qFormat/>
    <w:rsid w:val="00013DAF"/>
    <w:rPr>
      <w:b/>
      <w:bCs/>
    </w:rPr>
  </w:style>
  <w:style w:type="character" w:styleId="Lienhypertexte">
    <w:name w:val="Hyperlink"/>
    <w:uiPriority w:val="99"/>
    <w:unhideWhenUsed/>
    <w:rsid w:val="00013DAF"/>
    <w:rPr>
      <w:color w:val="0000FF"/>
      <w:u w:val="single"/>
    </w:rPr>
  </w:style>
  <w:style w:type="paragraph" w:styleId="Corpsdetexte">
    <w:name w:val="Body Text"/>
    <w:basedOn w:val="Normal"/>
    <w:link w:val="CorpsdetexteCar"/>
    <w:rsid w:val="00C01ABF"/>
    <w:pPr>
      <w:widowControl/>
      <w:suppressAutoHyphens/>
    </w:pPr>
    <w:rPr>
      <w:rFonts w:ascii="Garamond" w:eastAsia="Times New Roman" w:hAnsi="Garamond" w:cs="Times New Roman"/>
      <w:sz w:val="72"/>
      <w:szCs w:val="24"/>
      <w:lang w:val="en-GB" w:eastAsia="ar-SA"/>
    </w:rPr>
  </w:style>
  <w:style w:type="character" w:customStyle="1" w:styleId="CorpsdetexteCar">
    <w:name w:val="Corps de texte Car"/>
    <w:basedOn w:val="Policepardfaut"/>
    <w:link w:val="Corpsdetexte"/>
    <w:rsid w:val="00C01ABF"/>
    <w:rPr>
      <w:rFonts w:ascii="Garamond" w:eastAsia="Times New Roman" w:hAnsi="Garamond" w:cs="Times New Roman"/>
      <w:sz w:val="72"/>
      <w:szCs w:val="24"/>
      <w:lang w:val="en-GB" w:eastAsia="ar-SA"/>
    </w:rPr>
  </w:style>
  <w:style w:type="paragraph" w:styleId="Corpsdetexte3">
    <w:name w:val="Body Text 3"/>
    <w:basedOn w:val="Normal"/>
    <w:link w:val="Corpsdetexte3Car"/>
    <w:rsid w:val="00C01ABF"/>
    <w:pPr>
      <w:widowControl/>
      <w:suppressAutoHyphens/>
    </w:pPr>
    <w:rPr>
      <w:rFonts w:ascii="Garamond" w:eastAsia="Times New Roman" w:hAnsi="Garamond" w:cs="Times New Roman"/>
      <w:b/>
      <w:bCs/>
      <w:sz w:val="24"/>
      <w:szCs w:val="24"/>
      <w:lang w:val="en-GB" w:eastAsia="ar-SA"/>
    </w:rPr>
  </w:style>
  <w:style w:type="character" w:customStyle="1" w:styleId="Corpsdetexte3Car">
    <w:name w:val="Corps de texte 3 Car"/>
    <w:basedOn w:val="Policepardfaut"/>
    <w:link w:val="Corpsdetexte3"/>
    <w:rsid w:val="00C01ABF"/>
    <w:rPr>
      <w:rFonts w:ascii="Garamond" w:eastAsia="Times New Roman" w:hAnsi="Garamond" w:cs="Times New Roman"/>
      <w:b/>
      <w:bCs/>
      <w:sz w:val="24"/>
      <w:szCs w:val="24"/>
      <w:lang w:val="en-GB" w:eastAsia="ar-SA"/>
    </w:rPr>
  </w:style>
  <w:style w:type="paragraph" w:styleId="Signaturelectronique">
    <w:name w:val="E-mail Signature"/>
    <w:basedOn w:val="Normal"/>
    <w:link w:val="SignaturelectroniqueCar"/>
    <w:uiPriority w:val="99"/>
    <w:semiHidden/>
    <w:rsid w:val="00BB554C"/>
    <w:pPr>
      <w:widowControl/>
    </w:pPr>
    <w:rPr>
      <w:rFonts w:ascii="Calibri" w:eastAsia="Times New Roman" w:hAnsi="Calibri"/>
    </w:rPr>
  </w:style>
  <w:style w:type="character" w:customStyle="1" w:styleId="SignaturelectroniqueCar">
    <w:name w:val="Signature électronique Car"/>
    <w:basedOn w:val="Policepardfaut"/>
    <w:link w:val="Signaturelectronique"/>
    <w:uiPriority w:val="99"/>
    <w:semiHidden/>
    <w:rsid w:val="00BB554C"/>
    <w:rPr>
      <w:rFonts w:ascii="Calibri" w:eastAsia="Times New Roman" w:hAnsi="Calibri"/>
      <w:lang w:val="fr-FR"/>
    </w:rPr>
  </w:style>
  <w:style w:type="character" w:customStyle="1" w:styleId="hps">
    <w:name w:val="hps"/>
    <w:basedOn w:val="Policepardfaut"/>
    <w:rsid w:val="00BB554C"/>
  </w:style>
  <w:style w:type="paragraph" w:styleId="Retraitcorpsdetexte">
    <w:name w:val="Body Text Indent"/>
    <w:basedOn w:val="Normal"/>
    <w:link w:val="RetraitcorpsdetexteCar"/>
    <w:rsid w:val="00BB554C"/>
    <w:pPr>
      <w:widowControl/>
      <w:spacing w:before="480" w:after="240"/>
      <w:ind w:left="357"/>
    </w:pPr>
    <w:rPr>
      <w:rFonts w:eastAsia="Times New Roman" w:cs="Times New Roman"/>
      <w:sz w:val="24"/>
      <w:szCs w:val="24"/>
      <w:lang w:val="x-none"/>
    </w:rPr>
  </w:style>
  <w:style w:type="character" w:customStyle="1" w:styleId="RetraitcorpsdetexteCar">
    <w:name w:val="Retrait corps de texte Car"/>
    <w:basedOn w:val="Policepardfaut"/>
    <w:link w:val="Retraitcorpsdetexte"/>
    <w:rsid w:val="00BB554C"/>
    <w:rPr>
      <w:rFonts w:eastAsia="Times New Roman" w:cs="Times New Roman"/>
      <w:sz w:val="24"/>
      <w:szCs w:val="24"/>
      <w:lang w:val="x-none"/>
    </w:rPr>
  </w:style>
  <w:style w:type="paragraph" w:styleId="NormalWeb">
    <w:name w:val="Normal (Web)"/>
    <w:basedOn w:val="Normal"/>
    <w:uiPriority w:val="99"/>
    <w:unhideWhenUsed/>
    <w:rsid w:val="00BB554C"/>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hi.org/sn_uploads/document/PI02_HI-Protection-Enfance_FR_1.pdf"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package" Target="embeddings/Document_Microsoft_Word1.docx"/><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ligne.plaintes@rdc.hi.org" TargetMode="External"/><Relationship Id="rId17" Type="http://schemas.openxmlformats.org/officeDocument/2006/relationships/hyperlink" Target="https://hi.org/sn_uploads/document/PI03_HI_Protection-beneficiaires_FR.pdf" TargetMode="External"/><Relationship Id="rId25" Type="http://schemas.openxmlformats.org/officeDocument/2006/relationships/package" Target="embeddings/Document_Microsoft_Word3.docx"/><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hi.org/sn_uploads/document/DI_CodeDeConduite.pdf" TargetMode="External"/><Relationship Id="rId20" Type="http://schemas.openxmlformats.org/officeDocument/2006/relationships/image" Target="media/image3.emf"/><Relationship Id="rId29" Type="http://schemas.openxmlformats.org/officeDocument/2006/relationships/hyperlink" Target="mailto:ligne.plaintes@rdc.hi.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o@rdc.hi.org" TargetMode="External"/><Relationship Id="rId24" Type="http://schemas.openxmlformats.org/officeDocument/2006/relationships/image" Target="media/image5.emf"/><Relationship Id="rId32" Type="http://schemas.openxmlformats.org/officeDocument/2006/relationships/hyperlink" Target="https://hi.org/sn_uploads/document/pi01_handicap_genre_age_2019-03-05_12-02-42_247.pdf"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package" Target="embeddings/Document_Microsoft_Word2.docx"/><Relationship Id="rId28" Type="http://schemas.openxmlformats.org/officeDocument/2006/relationships/hyperlink" Target="mailto:ao@rdc.hi.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hi.org/sn_uploads/document/PI04_PI_politique-lutte-contre-fraude-corruption_1.pdf" TargetMode="External"/><Relationship Id="rId31" Type="http://schemas.openxmlformats.org/officeDocument/2006/relationships/hyperlink" Target="https://hi.org/sn_uploads/document/ReferentielQualite_FR.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package" Target="embeddings/Document_Microsoft_Word4.docx"/><Relationship Id="rId30" Type="http://schemas.openxmlformats.org/officeDocument/2006/relationships/hyperlink" Target="https://hi.org/fr/formulaire-signalement"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B9925BEBC31B4484B77931A29591A4" ma:contentTypeVersion="11" ma:contentTypeDescription="Crée un document." ma:contentTypeScope="" ma:versionID="7b4025bd8bab22bc9ab5e55e0e75cafa">
  <xsd:schema xmlns:xsd="http://www.w3.org/2001/XMLSchema" xmlns:xs="http://www.w3.org/2001/XMLSchema" xmlns:p="http://schemas.microsoft.com/office/2006/metadata/properties" xmlns:ns2="693e4194-f62f-453a-b665-1a7a68bf1c12" xmlns:ns3="a1faca3d-0a73-45ed-89eb-e2a0a6be1ba6" targetNamespace="http://schemas.microsoft.com/office/2006/metadata/properties" ma:root="true" ma:fieldsID="6b16b1a81b164c51827aa0fa7a5da8ef" ns2:_="" ns3:_="">
    <xsd:import namespace="693e4194-f62f-453a-b665-1a7a68bf1c12"/>
    <xsd:import namespace="a1faca3d-0a73-45ed-89eb-e2a0a6be1b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e4194-f62f-453a-b665-1a7a68bf1c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faca3d-0a73-45ed-89eb-e2a0a6be1ba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6FE57-2E24-4B73-9970-3E18C8377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e4194-f62f-453a-b665-1a7a68bf1c12"/>
    <ds:schemaRef ds:uri="a1faca3d-0a73-45ed-89eb-e2a0a6be1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2A9321-B0C8-4A0B-BA51-AE6548F230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3F05DD-442F-475E-A3B4-245AD83F1DC0}">
  <ds:schemaRefs>
    <ds:schemaRef ds:uri="http://schemas.microsoft.com/sharepoint/v3/contenttype/forms"/>
  </ds:schemaRefs>
</ds:datastoreItem>
</file>

<file path=customXml/itemProps4.xml><?xml version="1.0" encoding="utf-8"?>
<ds:datastoreItem xmlns:ds="http://schemas.openxmlformats.org/officeDocument/2006/customXml" ds:itemID="{DB517A94-61B4-40F8-8963-E2831FA73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6206</Words>
  <Characters>34133</Characters>
  <Application>Microsoft Office Word</Application>
  <DocSecurity>0</DocSecurity>
  <Lines>284</Lines>
  <Paragraphs>80</Paragraphs>
  <ScaleCrop>false</ScaleCrop>
  <HeadingPairs>
    <vt:vector size="2" baseType="variant">
      <vt:variant>
        <vt:lpstr>Titre</vt:lpstr>
      </vt:variant>
      <vt:variant>
        <vt:i4>1</vt:i4>
      </vt:variant>
    </vt:vector>
  </HeadingPairs>
  <TitlesOfParts>
    <vt:vector size="1" baseType="lpstr">
      <vt:lpstr/>
    </vt:vector>
  </TitlesOfParts>
  <Company>HANDICAP INTERNATIONAL</Company>
  <LinksUpToDate>false</LinksUpToDate>
  <CharactersWithSpaces>40259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Mission</dc:creator>
  <cp:lastModifiedBy>HIKINRESLOG</cp:lastModifiedBy>
  <cp:revision>2</cp:revision>
  <cp:lastPrinted>2021-07-27T07:59:00Z</cp:lastPrinted>
  <dcterms:created xsi:type="dcterms:W3CDTF">2021-07-27T08:03:00Z</dcterms:created>
  <dcterms:modified xsi:type="dcterms:W3CDTF">2021-07-27T08:03:00Z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0x010100D0B9925BEBC31B4484B77931A29591A4</vt:lpwstr>
  </property>
</Properties>
</file>