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45619" w14:textId="09E063A8" w:rsidR="00872E7C" w:rsidRPr="00872E7C" w:rsidRDefault="00872E7C" w:rsidP="00872E7C">
      <w:pPr>
        <w:pStyle w:val="Titre2"/>
        <w:jc w:val="both"/>
        <w:rPr>
          <w:rFonts w:ascii="Arial" w:hAnsi="Arial" w:cs="Arial"/>
          <w:b/>
        </w:rPr>
      </w:pPr>
      <w:bookmarkStart w:id="0" w:name="_Toc529081493"/>
      <w:r w:rsidRPr="00872E7C">
        <w:rPr>
          <w:rFonts w:ascii="Arial" w:hAnsi="Arial" w:cs="Arial"/>
          <w:b/>
        </w:rPr>
        <w:t>Déclaration d’intégrité, d'éligibilité et d'engagement environnemental et socia</w:t>
      </w:r>
      <w:bookmarkEnd w:id="0"/>
      <w:r w:rsidR="009C4529">
        <w:rPr>
          <w:rFonts w:ascii="Arial" w:hAnsi="Arial" w:cs="Arial"/>
          <w:b/>
        </w:rPr>
        <w:t>l</w:t>
      </w:r>
    </w:p>
    <w:p w14:paraId="1357C8C3" w14:textId="77777777" w:rsidR="00872E7C" w:rsidRPr="00872E7C" w:rsidRDefault="00872E7C" w:rsidP="00872E7C">
      <w:pPr>
        <w:spacing w:after="0" w:line="240" w:lineRule="auto"/>
        <w:jc w:val="both"/>
        <w:rPr>
          <w:rFonts w:ascii="Arial" w:eastAsia="Times New Roman" w:hAnsi="Arial" w:cs="Arial"/>
          <w:b/>
          <w:sz w:val="24"/>
          <w:szCs w:val="24"/>
          <w:lang w:eastAsia="fr-FR"/>
        </w:rPr>
      </w:pPr>
    </w:p>
    <w:p w14:paraId="29BDA5DA" w14:textId="44DA53D2" w:rsidR="00872E7C" w:rsidRPr="00872E7C" w:rsidRDefault="00872E7C" w:rsidP="00872E7C">
      <w:pPr>
        <w:autoSpaceDE w:val="0"/>
        <w:autoSpaceDN w:val="0"/>
        <w:adjustRightInd w:val="0"/>
        <w:spacing w:before="142" w:after="0" w:line="240" w:lineRule="atLeast"/>
        <w:rPr>
          <w:rFonts w:ascii="Arial" w:eastAsia="Times New Roman" w:hAnsi="Arial" w:cs="Arial"/>
          <w:sz w:val="24"/>
          <w:szCs w:val="24"/>
          <w:lang w:eastAsia="en-GB"/>
        </w:rPr>
      </w:pPr>
      <w:r w:rsidRPr="00872E7C">
        <w:rPr>
          <w:rFonts w:ascii="Arial" w:eastAsia="Times New Roman" w:hAnsi="Arial" w:cs="Arial"/>
          <w:sz w:val="24"/>
          <w:szCs w:val="24"/>
          <w:lang w:eastAsia="en-GB"/>
        </w:rPr>
        <w:t xml:space="preserve">Intitulé de l'appel d'offres : </w:t>
      </w:r>
      <w:r w:rsidR="00A4283B" w:rsidRPr="00A4283B">
        <w:rPr>
          <w:rFonts w:ascii="Arial" w:eastAsia="Times New Roman" w:hAnsi="Arial" w:cs="Arial"/>
          <w:sz w:val="24"/>
          <w:szCs w:val="24"/>
          <w:lang w:eastAsia="en-GB"/>
        </w:rPr>
        <w:t>Etude comparative des approches de mise en pratique dans les formations professionnelles au Bénin, au Togo et au Ghana</w:t>
      </w:r>
      <w:r w:rsidR="00A4283B" w:rsidRPr="00A4283B">
        <w:rPr>
          <w:rFonts w:ascii="Arial" w:eastAsia="Times New Roman" w:hAnsi="Arial" w:cs="Arial"/>
          <w:sz w:val="24"/>
          <w:szCs w:val="24"/>
          <w:lang w:eastAsia="en-GB"/>
        </w:rPr>
        <w:t xml:space="preserve"> </w:t>
      </w:r>
      <w:r w:rsidRPr="00872E7C">
        <w:rPr>
          <w:rFonts w:ascii="Arial" w:eastAsia="Times New Roman" w:hAnsi="Arial" w:cs="Arial"/>
          <w:sz w:val="24"/>
          <w:szCs w:val="24"/>
          <w:lang w:eastAsia="en-GB"/>
        </w:rPr>
        <w:t>(le "</w:t>
      </w:r>
      <w:r w:rsidRPr="00872E7C">
        <w:rPr>
          <w:rFonts w:ascii="Arial" w:eastAsia="Times New Roman" w:hAnsi="Arial" w:cs="Arial"/>
          <w:b/>
          <w:sz w:val="24"/>
          <w:szCs w:val="24"/>
          <w:lang w:eastAsia="en-GB"/>
        </w:rPr>
        <w:t>Marché</w:t>
      </w:r>
      <w:r w:rsidRPr="00872E7C">
        <w:rPr>
          <w:rFonts w:ascii="Arial" w:eastAsia="Times New Roman" w:hAnsi="Arial" w:cs="Arial"/>
          <w:sz w:val="24"/>
          <w:szCs w:val="24"/>
          <w:lang w:eastAsia="en-GB"/>
        </w:rPr>
        <w:t>")</w:t>
      </w:r>
    </w:p>
    <w:p w14:paraId="6B905AD5" w14:textId="61359836" w:rsidR="00872E7C" w:rsidRPr="00872E7C" w:rsidRDefault="00872E7C" w:rsidP="00872E7C">
      <w:pPr>
        <w:autoSpaceDE w:val="0"/>
        <w:autoSpaceDN w:val="0"/>
        <w:adjustRightInd w:val="0"/>
        <w:spacing w:before="142" w:after="0" w:line="240" w:lineRule="atLeast"/>
        <w:rPr>
          <w:rFonts w:ascii="Arial" w:eastAsia="Times New Roman" w:hAnsi="Arial" w:cs="Arial"/>
          <w:sz w:val="24"/>
          <w:szCs w:val="24"/>
          <w:lang w:eastAsia="en-GB"/>
        </w:rPr>
      </w:pPr>
      <w:r w:rsidRPr="00872E7C">
        <w:rPr>
          <w:rFonts w:ascii="Arial" w:eastAsia="Times New Roman" w:hAnsi="Arial" w:cs="Arial"/>
          <w:sz w:val="24"/>
          <w:szCs w:val="24"/>
          <w:lang w:eastAsia="en-GB"/>
        </w:rPr>
        <w:t xml:space="preserve">A : </w:t>
      </w:r>
      <w:r w:rsidR="006F6428">
        <w:rPr>
          <w:rFonts w:ascii="Arial" w:eastAsia="Times New Roman" w:hAnsi="Arial" w:cs="Arial"/>
          <w:sz w:val="24"/>
          <w:szCs w:val="24"/>
          <w:lang w:eastAsia="en-GB"/>
        </w:rPr>
        <w:t xml:space="preserve">Acting for Life </w:t>
      </w:r>
      <w:r w:rsidRPr="00872E7C">
        <w:rPr>
          <w:rFonts w:ascii="Arial" w:eastAsia="Times New Roman" w:hAnsi="Arial" w:cs="Arial"/>
          <w:sz w:val="24"/>
          <w:szCs w:val="24"/>
          <w:lang w:eastAsia="en-GB"/>
        </w:rPr>
        <w:t>(le "</w:t>
      </w:r>
      <w:r w:rsidRPr="00872E7C">
        <w:rPr>
          <w:rFonts w:ascii="Arial" w:eastAsia="Times New Roman" w:hAnsi="Arial" w:cs="Arial"/>
          <w:b/>
          <w:sz w:val="24"/>
          <w:szCs w:val="24"/>
          <w:lang w:eastAsia="en-GB"/>
        </w:rPr>
        <w:t>Maître d'Ouvrage</w:t>
      </w:r>
      <w:r w:rsidRPr="00872E7C">
        <w:rPr>
          <w:rFonts w:ascii="Arial" w:eastAsia="Times New Roman" w:hAnsi="Arial" w:cs="Arial"/>
          <w:sz w:val="24"/>
          <w:szCs w:val="24"/>
          <w:lang w:eastAsia="en-GB"/>
        </w:rPr>
        <w:t>")</w:t>
      </w:r>
    </w:p>
    <w:p w14:paraId="1BF997E4" w14:textId="77777777" w:rsidR="00872E7C" w:rsidRPr="00872E7C" w:rsidRDefault="00872E7C" w:rsidP="00872E7C">
      <w:pPr>
        <w:autoSpaceDE w:val="0"/>
        <w:autoSpaceDN w:val="0"/>
        <w:adjustRightInd w:val="0"/>
        <w:spacing w:before="142" w:after="0" w:line="240" w:lineRule="atLeast"/>
        <w:rPr>
          <w:rFonts w:ascii="Arial" w:eastAsia="Times New Roman" w:hAnsi="Arial" w:cs="Arial"/>
          <w:sz w:val="24"/>
          <w:szCs w:val="24"/>
          <w:lang w:eastAsia="en-GB"/>
        </w:rPr>
      </w:pPr>
    </w:p>
    <w:p w14:paraId="5144B8B4" w14:textId="77777777" w:rsidR="00872E7C" w:rsidRPr="00872E7C" w:rsidRDefault="00872E7C" w:rsidP="00872E7C">
      <w:pPr>
        <w:widowControl w:val="0"/>
        <w:numPr>
          <w:ilvl w:val="0"/>
          <w:numId w:val="2"/>
        </w:numPr>
        <w:suppressAutoHyphens/>
        <w:overflowPunct w:val="0"/>
        <w:autoSpaceDE w:val="0"/>
        <w:autoSpaceDN w:val="0"/>
        <w:adjustRightInd w:val="0"/>
        <w:spacing w:before="142" w:after="0" w:line="240" w:lineRule="atLeast"/>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Nous reconnaissons et acceptons que l'Agence Française de Développement (l'"</w:t>
      </w:r>
      <w:r w:rsidRPr="00872E7C">
        <w:rPr>
          <w:rFonts w:ascii="Arial" w:eastAsia="Times New Roman" w:hAnsi="Arial" w:cs="Arial"/>
          <w:b/>
          <w:sz w:val="24"/>
          <w:szCs w:val="24"/>
          <w:lang w:eastAsia="en-GB"/>
        </w:rPr>
        <w:t>AFD</w:t>
      </w:r>
      <w:r w:rsidRPr="00872E7C">
        <w:rPr>
          <w:rFonts w:ascii="Arial" w:eastAsia="Times New Roman" w:hAnsi="Arial" w:cs="Arial"/>
          <w:sz w:val="24"/>
          <w:szCs w:val="24"/>
          <w:lang w:eastAsia="en-GB"/>
        </w:rPr>
        <w:t>") ne finance les projets du Maître d'Ouvrage qu'à ses propres conditions qui sont déterminées par la Convention de financement qui la lie au Maître d'Ouvrage. En conséquence, il ne peut exister de lien de droit entre l'AFD et notre entreprise, notre groupement et nos sous-traitants. Le Maître d'Ouvrage conserve la responsabilité exclusive de la préparation et de la mise en œuvre du processus de passation de ses marchés et de leur exécution ultérieure.</w:t>
      </w:r>
    </w:p>
    <w:p w14:paraId="546EB80B" w14:textId="77777777" w:rsidR="00872E7C" w:rsidRPr="00872E7C" w:rsidRDefault="00872E7C" w:rsidP="00872E7C">
      <w:pPr>
        <w:widowControl w:val="0"/>
        <w:numPr>
          <w:ilvl w:val="0"/>
          <w:numId w:val="2"/>
        </w:numPr>
        <w:suppressAutoHyphens/>
        <w:overflowPunct w:val="0"/>
        <w:autoSpaceDE w:val="0"/>
        <w:autoSpaceDN w:val="0"/>
        <w:adjustRightInd w:val="0"/>
        <w:spacing w:before="142" w:after="0" w:line="240" w:lineRule="atLeast"/>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Nous attestons que nous ne sommes pas, et qu'aucun des membres de notre groupement et de nos sous-traitants n'est, dans l'un des cas suivants :</w:t>
      </w:r>
    </w:p>
    <w:p w14:paraId="369751FE" w14:textId="77777777" w:rsidR="00872E7C" w:rsidRPr="00872E7C" w:rsidRDefault="00872E7C" w:rsidP="00872E7C">
      <w:pPr>
        <w:widowControl w:val="0"/>
        <w:spacing w:before="142" w:after="0" w:line="240" w:lineRule="atLeast"/>
        <w:ind w:left="1135"/>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2.1) être en état ou avoir fait l'objet d'une procédure de faillite, de liquidation, de règlement judiciaire, de sauvegarde, de cessation d'activité ou être dans toute situation analogue résultant d'une procédure de même nature ;</w:t>
      </w:r>
    </w:p>
    <w:p w14:paraId="66314880" w14:textId="77777777" w:rsidR="00872E7C" w:rsidRPr="00872E7C" w:rsidRDefault="00872E7C" w:rsidP="00872E7C">
      <w:pPr>
        <w:widowControl w:val="0"/>
        <w:tabs>
          <w:tab w:val="left" w:pos="1260"/>
        </w:tabs>
        <w:spacing w:before="142" w:after="0" w:line="240" w:lineRule="atLeast"/>
        <w:ind w:left="1135"/>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2.2) avoir fait l'objet d'une condamnation prononcée depuis moins de cinq ans par un jugement ayant force de chose jugée dans le pays de réalisation du Projet pour l'un des actes visés aux articles 6.1 à 6.4 ci-après ou pour tout délit commis dans le cadre de la passation ou de l'exécution d'un marché</w:t>
      </w:r>
      <w:r w:rsidRPr="00872E7C">
        <w:rPr>
          <w:rFonts w:ascii="Arial" w:eastAsia="Times New Roman" w:hAnsi="Arial" w:cs="Arial"/>
          <w:sz w:val="24"/>
          <w:szCs w:val="24"/>
          <w:vertAlign w:val="superscript"/>
          <w:lang w:eastAsia="en-GB"/>
        </w:rPr>
        <w:footnoteReference w:id="1"/>
      </w:r>
      <w:r w:rsidRPr="00872E7C">
        <w:rPr>
          <w:rFonts w:ascii="Arial" w:eastAsia="Times New Roman" w:hAnsi="Arial" w:cs="Arial"/>
          <w:sz w:val="24"/>
          <w:szCs w:val="24"/>
          <w:lang w:eastAsia="en-GB"/>
        </w:rPr>
        <w:t xml:space="preserve">; </w:t>
      </w:r>
    </w:p>
    <w:p w14:paraId="0BB73E6E" w14:textId="77777777" w:rsidR="00872E7C" w:rsidRPr="00872E7C" w:rsidRDefault="00872E7C" w:rsidP="00872E7C">
      <w:pPr>
        <w:widowControl w:val="0"/>
        <w:tabs>
          <w:tab w:val="left" w:pos="1260"/>
        </w:tabs>
        <w:spacing w:before="142" w:after="0" w:line="240" w:lineRule="atLeast"/>
        <w:ind w:left="1135"/>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2.3) figurer sur les Listes de Sanctions Financières adoptées par les Nations Unies, l'Union européenne et/ou la France, notamment au titre de la lutte contre le financement du terrorisme et contre les atteintes à la paix et à la sécurité internationales ;</w:t>
      </w:r>
    </w:p>
    <w:p w14:paraId="0FE2B2F8" w14:textId="77777777" w:rsidR="00872E7C" w:rsidRPr="00872E7C" w:rsidRDefault="00872E7C" w:rsidP="00872E7C">
      <w:pPr>
        <w:widowControl w:val="0"/>
        <w:tabs>
          <w:tab w:val="left" w:pos="1260"/>
        </w:tabs>
        <w:spacing w:before="142" w:after="0" w:line="240" w:lineRule="atLeast"/>
        <w:ind w:left="1135"/>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2.4) en matière professionnelle, avoir commis au cours des cinq dernières années une faute grave à l'occasion de la passation ou de l'exécution d'un marché ;</w:t>
      </w:r>
    </w:p>
    <w:p w14:paraId="06F87FA2" w14:textId="77777777" w:rsidR="00872E7C" w:rsidRPr="00872E7C" w:rsidRDefault="00872E7C" w:rsidP="00872E7C">
      <w:pPr>
        <w:widowControl w:val="0"/>
        <w:tabs>
          <w:tab w:val="left" w:pos="1260"/>
        </w:tabs>
        <w:spacing w:before="142" w:after="0" w:line="240" w:lineRule="atLeast"/>
        <w:ind w:left="1135"/>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2.5) n'avoir pas rempli nos obligations relatives au paiement des cotisations de sécurité sociale ou nos obligations relatives au paiement de nos impôts selon les dispositions légales du pays où nous sommes établis ou celles du pays du Maître d'Ouvrage ;</w:t>
      </w:r>
    </w:p>
    <w:p w14:paraId="06450B6C" w14:textId="77777777" w:rsidR="00872E7C" w:rsidRPr="00872E7C" w:rsidRDefault="00872E7C" w:rsidP="00872E7C">
      <w:pPr>
        <w:widowControl w:val="0"/>
        <w:tabs>
          <w:tab w:val="left" w:pos="1260"/>
        </w:tabs>
        <w:spacing w:before="142" w:after="0" w:line="240" w:lineRule="atLeast"/>
        <w:ind w:left="1135"/>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2.6) avoir fait l'objet depuis moins de cinq ans d'une condamnation par un jugement ayant force de chose jugée pour l'un des actes visés aux articles 6.1 à 6.4 ci-après ou pour tout délit commis dans le cadre de la passation ou l'exécution d'un marché financé par l'AFD ;</w:t>
      </w:r>
    </w:p>
    <w:p w14:paraId="21D3F019" w14:textId="77777777" w:rsidR="00872E7C" w:rsidRPr="00872E7C" w:rsidRDefault="00872E7C" w:rsidP="00872E7C">
      <w:pPr>
        <w:widowControl w:val="0"/>
        <w:tabs>
          <w:tab w:val="left" w:pos="1260"/>
        </w:tabs>
        <w:spacing w:before="142" w:after="0" w:line="240" w:lineRule="atLeast"/>
        <w:ind w:left="1135"/>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2.7) être sous le coup d'une</w:t>
      </w:r>
      <w:r w:rsidRPr="00872E7C">
        <w:rPr>
          <w:rFonts w:ascii="Arial" w:eastAsia="Times New Roman" w:hAnsi="Arial" w:cs="Arial"/>
          <w:b/>
          <w:bCs/>
          <w:sz w:val="24"/>
          <w:szCs w:val="24"/>
          <w:lang w:eastAsia="en-GB"/>
        </w:rPr>
        <w:t xml:space="preserve"> </w:t>
      </w:r>
      <w:r w:rsidRPr="00872E7C">
        <w:rPr>
          <w:rFonts w:ascii="Arial" w:eastAsia="Times New Roman" w:hAnsi="Arial" w:cs="Arial"/>
          <w:sz w:val="24"/>
          <w:szCs w:val="24"/>
          <w:lang w:eastAsia="en-GB"/>
        </w:rPr>
        <w:t xml:space="preserve">décision d'exclusion prononcée par la Banque mondiale, à compter du 30 mai 2012, et figurer à ce titre sur la liste publiée </w:t>
      </w:r>
      <w:r w:rsidRPr="00872E7C">
        <w:rPr>
          <w:rFonts w:ascii="Arial" w:eastAsia="Times New Roman" w:hAnsi="Arial" w:cs="Arial"/>
          <w:sz w:val="24"/>
          <w:szCs w:val="24"/>
          <w:lang w:eastAsia="en-GB"/>
        </w:rPr>
        <w:lastRenderedPageBreak/>
        <w:t>à l'adresse électronique http://www.worldbank.org/debarr</w:t>
      </w:r>
      <w:r w:rsidRPr="00872E7C">
        <w:rPr>
          <w:rFonts w:ascii="Arial" w:eastAsia="Times New Roman" w:hAnsi="Arial" w:cs="Arial"/>
          <w:sz w:val="24"/>
          <w:szCs w:val="24"/>
          <w:vertAlign w:val="superscript"/>
          <w:lang w:eastAsia="en-GB"/>
        </w:rPr>
        <w:footnoteReference w:id="2"/>
      </w:r>
      <w:r w:rsidRPr="00872E7C">
        <w:rPr>
          <w:rFonts w:ascii="Arial" w:eastAsia="Times New Roman" w:hAnsi="Arial" w:cs="Arial"/>
          <w:sz w:val="24"/>
          <w:szCs w:val="24"/>
          <w:lang w:eastAsia="en-GB"/>
        </w:rPr>
        <w:t>;</w:t>
      </w:r>
    </w:p>
    <w:p w14:paraId="5AAEBBF5" w14:textId="77777777" w:rsidR="00872E7C" w:rsidRPr="00872E7C" w:rsidRDefault="00872E7C" w:rsidP="00872E7C">
      <w:pPr>
        <w:widowControl w:val="0"/>
        <w:tabs>
          <w:tab w:val="left" w:pos="1260"/>
        </w:tabs>
        <w:spacing w:before="142" w:after="0" w:line="240" w:lineRule="atLeast"/>
        <w:ind w:left="1135"/>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2.8) s'être rendu coupable de fausses déclarations en fournissant les renseignements exigés dans le cadre du processus de passation du Marché.</w:t>
      </w:r>
    </w:p>
    <w:p w14:paraId="7C6D8DC7" w14:textId="77777777" w:rsidR="00872E7C" w:rsidRPr="00872E7C" w:rsidRDefault="00872E7C" w:rsidP="00872E7C">
      <w:pPr>
        <w:keepNext/>
        <w:keepLines/>
        <w:numPr>
          <w:ilvl w:val="0"/>
          <w:numId w:val="2"/>
        </w:numPr>
        <w:suppressAutoHyphens/>
        <w:overflowPunct w:val="0"/>
        <w:autoSpaceDE w:val="0"/>
        <w:autoSpaceDN w:val="0"/>
        <w:adjustRightInd w:val="0"/>
        <w:spacing w:before="142" w:after="0" w:line="240" w:lineRule="atLeast"/>
        <w:ind w:left="714" w:hanging="357"/>
        <w:jc w:val="both"/>
        <w:textAlignment w:val="baseline"/>
        <w:rPr>
          <w:rFonts w:ascii="Arial" w:eastAsia="Times New Roman" w:hAnsi="Arial" w:cs="Arial"/>
          <w:w w:val="0"/>
          <w:sz w:val="24"/>
          <w:szCs w:val="24"/>
          <w:lang w:eastAsia="en-GB"/>
        </w:rPr>
      </w:pPr>
      <w:r w:rsidRPr="00872E7C">
        <w:rPr>
          <w:rFonts w:ascii="Arial" w:eastAsia="Times New Roman" w:hAnsi="Arial" w:cs="Arial"/>
          <w:sz w:val="24"/>
          <w:szCs w:val="24"/>
          <w:lang w:eastAsia="en-GB"/>
        </w:rPr>
        <w:t>Nous attestons que nous ne sommes pas, et qu'aucun des membres de notre groupement et de nos sous-traitants n'est, dans l'une des situations de conflit d'intérêt suivantes :</w:t>
      </w:r>
    </w:p>
    <w:p w14:paraId="11E4FB17" w14:textId="77777777" w:rsidR="00872E7C" w:rsidRPr="00872E7C" w:rsidRDefault="00872E7C" w:rsidP="00872E7C">
      <w:pPr>
        <w:widowControl w:val="0"/>
        <w:tabs>
          <w:tab w:val="left" w:pos="1260"/>
        </w:tabs>
        <w:autoSpaceDE w:val="0"/>
        <w:autoSpaceDN w:val="0"/>
        <w:adjustRightInd w:val="0"/>
        <w:spacing w:before="142" w:after="0" w:line="240" w:lineRule="atLeast"/>
        <w:ind w:left="1080"/>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3.1) actionnaire contrôlant le Maître d'Ouvrage ou filiale contrôlée par le Maître d'Ouvrage, à moins que le conflit en découlant ait été porté à la connaissance de l'AFD et résolu à sa satisfaction.</w:t>
      </w:r>
    </w:p>
    <w:p w14:paraId="18815522" w14:textId="77777777" w:rsidR="00872E7C" w:rsidRPr="00872E7C" w:rsidRDefault="00872E7C" w:rsidP="00872E7C">
      <w:pPr>
        <w:widowControl w:val="0"/>
        <w:tabs>
          <w:tab w:val="left" w:pos="1260"/>
        </w:tabs>
        <w:autoSpaceDE w:val="0"/>
        <w:autoSpaceDN w:val="0"/>
        <w:adjustRightInd w:val="0"/>
        <w:spacing w:before="142" w:after="0" w:line="240" w:lineRule="atLeast"/>
        <w:ind w:left="1080"/>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3.2) avoir des relations d'affaires ou familiales avec un membre des services du Maître d'Ouvrage impliqué dans le processus de sélection ou le contrôle du marché en résultant, à moins que le conflit en découlant ait été porté à la connaissance de l'</w:t>
      </w:r>
      <w:bookmarkStart w:id="1" w:name="_DV_C457"/>
      <w:r w:rsidRPr="00872E7C">
        <w:rPr>
          <w:rFonts w:ascii="Arial" w:eastAsia="Times New Roman" w:hAnsi="Arial" w:cs="Arial"/>
          <w:sz w:val="24"/>
          <w:szCs w:val="24"/>
          <w:lang w:eastAsia="en-GB"/>
        </w:rPr>
        <w:t>AFD</w:t>
      </w:r>
      <w:bookmarkEnd w:id="1"/>
      <w:r w:rsidRPr="00872E7C">
        <w:rPr>
          <w:rFonts w:ascii="Arial" w:eastAsia="Times New Roman" w:hAnsi="Arial" w:cs="Arial"/>
          <w:sz w:val="24"/>
          <w:szCs w:val="24"/>
          <w:lang w:eastAsia="en-GB"/>
        </w:rPr>
        <w:t xml:space="preserve"> et résolu à sa satisfaction ;</w:t>
      </w:r>
    </w:p>
    <w:p w14:paraId="34ABC089" w14:textId="77777777" w:rsidR="00872E7C" w:rsidRPr="00872E7C" w:rsidRDefault="00872E7C" w:rsidP="00872E7C">
      <w:pPr>
        <w:widowControl w:val="0"/>
        <w:tabs>
          <w:tab w:val="left" w:pos="1260"/>
        </w:tabs>
        <w:autoSpaceDE w:val="0"/>
        <w:autoSpaceDN w:val="0"/>
        <w:adjustRightInd w:val="0"/>
        <w:spacing w:before="142" w:after="0" w:line="240" w:lineRule="atLeast"/>
        <w:ind w:left="1080"/>
        <w:jc w:val="both"/>
        <w:rPr>
          <w:rFonts w:ascii="Arial" w:eastAsia="Times New Roman" w:hAnsi="Arial" w:cs="Arial"/>
          <w:sz w:val="24"/>
          <w:szCs w:val="24"/>
          <w:lang w:eastAsia="en-GB"/>
        </w:rPr>
      </w:pPr>
      <w:bookmarkStart w:id="2" w:name="_DV_C458"/>
      <w:r w:rsidRPr="00872E7C">
        <w:rPr>
          <w:rFonts w:ascii="Arial" w:eastAsia="Times New Roman" w:hAnsi="Arial" w:cs="Arial"/>
          <w:sz w:val="24"/>
          <w:szCs w:val="24"/>
          <w:lang w:eastAsia="en-GB"/>
        </w:rPr>
        <w:t>3.3) contrôler ou être contrôlé par un autre soumissionnaire, être placé sous le contrôle de la même entreprise qu'un autre soumissionnaire, recevoir d'un autre soumissionnaire ou attribuer à un autre soumissionnaire directement ou indirectement des subventions, avoir le même représentant légal qu'un autre soumissionnaire, entretenir directement ou indirectement des contacts avec un autre soumissionnaire nous permettant d'avoir et de donner accès aux informations contenues dans nos offres respectives, de les influencer, ou d'influencer les décisions du Maître d'Ouvrage ;</w:t>
      </w:r>
    </w:p>
    <w:p w14:paraId="3C0610AD" w14:textId="77777777" w:rsidR="00872E7C" w:rsidRPr="00872E7C" w:rsidRDefault="00872E7C" w:rsidP="00872E7C">
      <w:pPr>
        <w:widowControl w:val="0"/>
        <w:tabs>
          <w:tab w:val="left" w:pos="1260"/>
        </w:tabs>
        <w:autoSpaceDE w:val="0"/>
        <w:autoSpaceDN w:val="0"/>
        <w:adjustRightInd w:val="0"/>
        <w:spacing w:before="142" w:after="0" w:line="240" w:lineRule="atLeast"/>
        <w:ind w:left="1080"/>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3.4) être engagé pour une mission de conseil qui, par sa nature, risque de s'avérer incompatible avec nos missions pour le compte du Maître d'Ouvrage ;</w:t>
      </w:r>
    </w:p>
    <w:bookmarkEnd w:id="2"/>
    <w:p w14:paraId="4FBA8C92" w14:textId="77777777" w:rsidR="00872E7C" w:rsidRPr="00872E7C" w:rsidRDefault="00872E7C" w:rsidP="00872E7C">
      <w:pPr>
        <w:widowControl w:val="0"/>
        <w:tabs>
          <w:tab w:val="left" w:pos="1260"/>
        </w:tabs>
        <w:autoSpaceDE w:val="0"/>
        <w:autoSpaceDN w:val="0"/>
        <w:adjustRightInd w:val="0"/>
        <w:spacing w:before="142" w:after="0" w:line="240" w:lineRule="atLeast"/>
        <w:ind w:left="1080"/>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3.5) dans le cas d'une procédure ayant pour objet la passation d'un marché de travaux ou de fournitures :</w:t>
      </w:r>
    </w:p>
    <w:p w14:paraId="42AFA112" w14:textId="77777777" w:rsidR="00872E7C" w:rsidRPr="00872E7C" w:rsidRDefault="00872E7C" w:rsidP="00872E7C">
      <w:pPr>
        <w:widowControl w:val="0"/>
        <w:numPr>
          <w:ilvl w:val="2"/>
          <w:numId w:val="1"/>
        </w:numPr>
        <w:tabs>
          <w:tab w:val="left" w:pos="1260"/>
        </w:tabs>
        <w:autoSpaceDE w:val="0"/>
        <w:autoSpaceDN w:val="0"/>
        <w:adjustRightInd w:val="0"/>
        <w:spacing w:before="142" w:after="0" w:line="240" w:lineRule="atLeast"/>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avoir préparé nous-mêmes ou avoir été associés à un consultant qui a préparé des spécifications, plans, calculs et autres documents utilisés dans le cadre du processus de mise en concurrence considéré ;</w:t>
      </w:r>
    </w:p>
    <w:p w14:paraId="66C2F5D2" w14:textId="77777777" w:rsidR="00872E7C" w:rsidRPr="00872E7C" w:rsidRDefault="00872E7C" w:rsidP="00872E7C">
      <w:pPr>
        <w:widowControl w:val="0"/>
        <w:numPr>
          <w:ilvl w:val="2"/>
          <w:numId w:val="1"/>
        </w:numPr>
        <w:tabs>
          <w:tab w:val="left" w:pos="1260"/>
        </w:tabs>
        <w:autoSpaceDE w:val="0"/>
        <w:autoSpaceDN w:val="0"/>
        <w:adjustRightInd w:val="0"/>
        <w:spacing w:before="142" w:after="0" w:line="240" w:lineRule="atLeast"/>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être nous-mêmes, ou l'une des firmes auxquelles nous sommes affiliées, recrutés, ou devant l'être, par le Maître d'Ouvrage pour effectuer la supervision ou le contrôle des travaux dans le cadre du Marché. </w:t>
      </w:r>
    </w:p>
    <w:p w14:paraId="605D61AA" w14:textId="77777777" w:rsidR="00872E7C" w:rsidRPr="00872E7C" w:rsidRDefault="00872E7C" w:rsidP="00872E7C">
      <w:pPr>
        <w:widowControl w:val="0"/>
        <w:numPr>
          <w:ilvl w:val="0"/>
          <w:numId w:val="2"/>
        </w:numPr>
        <w:suppressAutoHyphens/>
        <w:overflowPunct w:val="0"/>
        <w:autoSpaceDE w:val="0"/>
        <w:autoSpaceDN w:val="0"/>
        <w:adjustRightInd w:val="0"/>
        <w:spacing w:before="142" w:after="0" w:line="240" w:lineRule="atLeast"/>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Si nous sommes un établissement public ou une entreprise publique, nous attestons que nous jouissons d'une autonomie juridique et financière et que nous sommes gérés selon les règles du droit commercial</w:t>
      </w:r>
      <w:r w:rsidRPr="00872E7C">
        <w:rPr>
          <w:rFonts w:ascii="Arial" w:eastAsia="Times New Roman" w:hAnsi="Arial" w:cs="Arial"/>
          <w:sz w:val="24"/>
          <w:szCs w:val="24"/>
          <w:vertAlign w:val="superscript"/>
          <w:lang w:eastAsia="en-GB"/>
        </w:rPr>
        <w:footnoteReference w:id="3"/>
      </w:r>
      <w:r w:rsidRPr="00872E7C">
        <w:rPr>
          <w:rFonts w:ascii="Arial" w:eastAsia="Times New Roman" w:hAnsi="Arial" w:cs="Arial"/>
          <w:sz w:val="24"/>
          <w:szCs w:val="24"/>
          <w:lang w:eastAsia="en-GB"/>
        </w:rPr>
        <w:t>.</w:t>
      </w:r>
    </w:p>
    <w:p w14:paraId="79789191" w14:textId="77777777" w:rsidR="00872E7C" w:rsidRPr="00872E7C" w:rsidRDefault="00872E7C" w:rsidP="00872E7C">
      <w:pPr>
        <w:widowControl w:val="0"/>
        <w:numPr>
          <w:ilvl w:val="0"/>
          <w:numId w:val="2"/>
        </w:numPr>
        <w:suppressAutoHyphens/>
        <w:overflowPunct w:val="0"/>
        <w:autoSpaceDE w:val="0"/>
        <w:autoSpaceDN w:val="0"/>
        <w:adjustRightInd w:val="0"/>
        <w:spacing w:before="142" w:after="0" w:line="240" w:lineRule="atLeast"/>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 xml:space="preserve">Nous nous engageons à communiquer sans délai au Maître d'Ouvrage, qui en </w:t>
      </w:r>
      <w:r w:rsidRPr="00872E7C">
        <w:rPr>
          <w:rFonts w:ascii="Arial" w:eastAsia="Times New Roman" w:hAnsi="Arial" w:cs="Arial"/>
          <w:sz w:val="24"/>
          <w:szCs w:val="24"/>
          <w:lang w:eastAsia="en-GB"/>
        </w:rPr>
        <w:lastRenderedPageBreak/>
        <w:t>informera l'AFD, tout changement de situation au regard des points 2 à 4 qui précèdent.</w:t>
      </w:r>
    </w:p>
    <w:p w14:paraId="21756D93" w14:textId="77777777" w:rsidR="00872E7C" w:rsidRPr="00872E7C" w:rsidRDefault="00872E7C" w:rsidP="00872E7C">
      <w:pPr>
        <w:widowControl w:val="0"/>
        <w:numPr>
          <w:ilvl w:val="0"/>
          <w:numId w:val="2"/>
        </w:numPr>
        <w:suppressAutoHyphens/>
        <w:overflowPunct w:val="0"/>
        <w:autoSpaceDE w:val="0"/>
        <w:autoSpaceDN w:val="0"/>
        <w:adjustRightInd w:val="0"/>
        <w:spacing w:before="142" w:after="0" w:line="240" w:lineRule="atLeast"/>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Dans le cadre de la passation et de l'exécution du Marché :</w:t>
      </w:r>
    </w:p>
    <w:p w14:paraId="30F96AA8" w14:textId="77777777" w:rsidR="00872E7C" w:rsidRPr="00872E7C" w:rsidRDefault="00872E7C" w:rsidP="00872E7C">
      <w:pPr>
        <w:widowControl w:val="0"/>
        <w:suppressAutoHyphens/>
        <w:overflowPunct w:val="0"/>
        <w:autoSpaceDE w:val="0"/>
        <w:autoSpaceDN w:val="0"/>
        <w:adjustRightInd w:val="0"/>
        <w:spacing w:before="142" w:after="0" w:line="240" w:lineRule="atLeast"/>
        <w:ind w:left="1135"/>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6.1)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6B7D8918" w14:textId="77777777" w:rsidR="00872E7C" w:rsidRPr="00872E7C" w:rsidRDefault="00872E7C" w:rsidP="00872E7C">
      <w:pPr>
        <w:widowControl w:val="0"/>
        <w:suppressAutoHyphens/>
        <w:overflowPunct w:val="0"/>
        <w:autoSpaceDE w:val="0"/>
        <w:autoSpaceDN w:val="0"/>
        <w:adjustRightInd w:val="0"/>
        <w:spacing w:before="142" w:after="0" w:line="240" w:lineRule="atLeast"/>
        <w:ind w:left="1135"/>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6.2) Nous n'avons pas commis et nous ne commettrons pas de manœuvre déloyale (action ou omission) contraire à nos obligations légales ou réglementaires et/ou nos règles internes afin d'obtenir un bénéfice illégitime.</w:t>
      </w:r>
    </w:p>
    <w:p w14:paraId="4A01444C" w14:textId="77777777" w:rsidR="00872E7C" w:rsidRPr="00872E7C" w:rsidRDefault="00872E7C" w:rsidP="00872E7C">
      <w:pPr>
        <w:widowControl w:val="0"/>
        <w:suppressAutoHyphens/>
        <w:overflowPunct w:val="0"/>
        <w:autoSpaceDE w:val="0"/>
        <w:autoSpaceDN w:val="0"/>
        <w:adjustRightInd w:val="0"/>
        <w:spacing w:before="142" w:after="0" w:line="240" w:lineRule="atLeast"/>
        <w:ind w:left="1135"/>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6.3) 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14:paraId="2DA5E4B6" w14:textId="77777777" w:rsidR="00872E7C" w:rsidRPr="00872E7C" w:rsidRDefault="00872E7C" w:rsidP="00872E7C">
      <w:pPr>
        <w:widowControl w:val="0"/>
        <w:suppressAutoHyphens/>
        <w:overflowPunct w:val="0"/>
        <w:autoSpaceDE w:val="0"/>
        <w:autoSpaceDN w:val="0"/>
        <w:adjustRightInd w:val="0"/>
        <w:spacing w:before="142" w:after="0" w:line="240" w:lineRule="atLeast"/>
        <w:ind w:left="1135"/>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 xml:space="preserve">6.4) Nous n'avons pas promis, offert ou accordé et nous ne promettrons, offrirons ou accorderons pas, directement ou indirectement, à toute personne qui dirige une entité du secteur privé ou travaille pour une telle entité, en quelque qualité que </w:t>
      </w:r>
      <w:proofErr w:type="spellStart"/>
      <w:r w:rsidRPr="00872E7C">
        <w:rPr>
          <w:rFonts w:ascii="Arial" w:eastAsia="Times New Roman" w:hAnsi="Arial" w:cs="Arial"/>
          <w:sz w:val="24"/>
          <w:szCs w:val="24"/>
          <w:lang w:eastAsia="en-GB"/>
        </w:rPr>
        <w:t>se</w:t>
      </w:r>
      <w:proofErr w:type="spellEnd"/>
      <w:r w:rsidRPr="00872E7C">
        <w:rPr>
          <w:rFonts w:ascii="Arial" w:eastAsia="Times New Roman" w:hAnsi="Arial" w:cs="Arial"/>
          <w:sz w:val="24"/>
          <w:szCs w:val="24"/>
          <w:lang w:eastAsia="en-GB"/>
        </w:rPr>
        <w:t xml:space="preserve"> soit, un avantage indu de toute nature, pour elle-même ou pour une autre personne ou entité, afin qu'elle accomplisse ou s'abstienne d'accomplir un acte en violation de ses obligations légales, contractuelles ou professionnelles.</w:t>
      </w:r>
    </w:p>
    <w:p w14:paraId="5043F06F" w14:textId="77777777" w:rsidR="00872E7C" w:rsidRPr="00872E7C" w:rsidRDefault="00872E7C" w:rsidP="00872E7C">
      <w:pPr>
        <w:widowControl w:val="0"/>
        <w:suppressAutoHyphens/>
        <w:overflowPunct w:val="0"/>
        <w:autoSpaceDE w:val="0"/>
        <w:autoSpaceDN w:val="0"/>
        <w:adjustRightInd w:val="0"/>
        <w:spacing w:before="142" w:after="0" w:line="240" w:lineRule="atLeast"/>
        <w:ind w:left="1135"/>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6.5) 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596BB5C1" w14:textId="77777777" w:rsidR="00872E7C" w:rsidRPr="00872E7C" w:rsidRDefault="00872E7C" w:rsidP="00872E7C">
      <w:pPr>
        <w:widowControl w:val="0"/>
        <w:suppressAutoHyphens/>
        <w:overflowPunct w:val="0"/>
        <w:autoSpaceDE w:val="0"/>
        <w:autoSpaceDN w:val="0"/>
        <w:adjustRightInd w:val="0"/>
        <w:spacing w:before="142" w:after="0" w:line="240" w:lineRule="atLeast"/>
        <w:ind w:left="1135"/>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6.6) Nous-mêmes, ou l'un des membres de notre groupement, ou l'un des sous-traitants n'allons pas acquérir ou fournir de matériel et n'allons pas intervenir dans des secteurs sous Embargo des Nations Unies, de l'Union européenne ou de la France.</w:t>
      </w:r>
    </w:p>
    <w:p w14:paraId="14288861" w14:textId="77777777" w:rsidR="00872E7C" w:rsidRPr="00872E7C" w:rsidRDefault="00872E7C" w:rsidP="00872E7C">
      <w:pPr>
        <w:widowControl w:val="0"/>
        <w:suppressAutoHyphens/>
        <w:overflowPunct w:val="0"/>
        <w:autoSpaceDE w:val="0"/>
        <w:autoSpaceDN w:val="0"/>
        <w:adjustRightInd w:val="0"/>
        <w:spacing w:before="142" w:after="0" w:line="240" w:lineRule="atLeast"/>
        <w:ind w:left="1135"/>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 xml:space="preserve">6.7) 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w:t>
      </w:r>
      <w:r w:rsidRPr="00872E7C">
        <w:rPr>
          <w:rFonts w:ascii="Arial" w:eastAsia="Times New Roman" w:hAnsi="Arial" w:cs="Arial"/>
          <w:sz w:val="24"/>
          <w:szCs w:val="24"/>
          <w:lang w:eastAsia="en-GB"/>
        </w:rPr>
        <w:lastRenderedPageBreak/>
        <w:t>conventions internationales pour la protection de l'environnement, en cohérence avec les lois et règlements applicables au pays de réalisation du Marché. En outre, nous nous engageons également à mettre en œuvre les mesures d'atténuation des risques environnementaux et sociaux telles que définies dans le plan de gestion environnementale et sociale ou, le cas échéant, dans la notice d'impact environnemental et social fournie par le Maître d'Ouvrage.</w:t>
      </w:r>
    </w:p>
    <w:p w14:paraId="7204ADDA" w14:textId="77777777" w:rsidR="00872E7C" w:rsidRPr="00872E7C" w:rsidRDefault="00872E7C" w:rsidP="00872E7C">
      <w:pPr>
        <w:widowControl w:val="0"/>
        <w:numPr>
          <w:ilvl w:val="0"/>
          <w:numId w:val="2"/>
        </w:numPr>
        <w:suppressAutoHyphens/>
        <w:overflowPunct w:val="0"/>
        <w:autoSpaceDE w:val="0"/>
        <w:autoSpaceDN w:val="0"/>
        <w:adjustRightInd w:val="0"/>
        <w:spacing w:before="142" w:after="0" w:line="240" w:lineRule="atLeast"/>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Nous-mêmes, les membres de notre groupement et nos sous-traitants autorisons l'AFD à examiner les documents et pièces comptables relatifs à la passation et à l'exécution du Marché et à les soumettre pour vérification à des auditeurs désignés par l'AFD.</w:t>
      </w:r>
    </w:p>
    <w:p w14:paraId="388E8260" w14:textId="77777777" w:rsidR="00872E7C" w:rsidRPr="00872E7C" w:rsidRDefault="00872E7C" w:rsidP="00872E7C">
      <w:pPr>
        <w:tabs>
          <w:tab w:val="right" w:pos="4140"/>
          <w:tab w:val="left" w:pos="4500"/>
          <w:tab w:val="right" w:pos="9000"/>
        </w:tabs>
        <w:autoSpaceDE w:val="0"/>
        <w:autoSpaceDN w:val="0"/>
        <w:adjustRightInd w:val="0"/>
        <w:spacing w:before="142" w:after="0" w:line="240" w:lineRule="atLeast"/>
        <w:rPr>
          <w:rFonts w:ascii="Arial" w:eastAsia="Times New Roman" w:hAnsi="Arial" w:cs="Arial"/>
          <w:sz w:val="24"/>
          <w:szCs w:val="24"/>
          <w:lang w:eastAsia="en-GB"/>
        </w:rPr>
      </w:pPr>
    </w:p>
    <w:p w14:paraId="4E2C7238" w14:textId="77777777" w:rsidR="00872E7C" w:rsidRPr="00872E7C" w:rsidRDefault="00872E7C" w:rsidP="00872E7C">
      <w:pPr>
        <w:tabs>
          <w:tab w:val="right" w:leader="underscore" w:pos="4536"/>
          <w:tab w:val="left" w:pos="4820"/>
          <w:tab w:val="right" w:leader="underscore" w:pos="9072"/>
        </w:tabs>
        <w:spacing w:before="142" w:after="0" w:line="240" w:lineRule="atLeast"/>
        <w:jc w:val="both"/>
        <w:rPr>
          <w:rFonts w:ascii="Arial" w:eastAsia="Calibri" w:hAnsi="Arial" w:cs="Arial"/>
          <w:sz w:val="24"/>
          <w:szCs w:val="24"/>
        </w:rPr>
      </w:pPr>
      <w:r w:rsidRPr="00872E7C">
        <w:rPr>
          <w:rFonts w:ascii="Arial" w:eastAsia="Calibri" w:hAnsi="Arial" w:cs="Arial"/>
          <w:sz w:val="24"/>
          <w:szCs w:val="24"/>
        </w:rPr>
        <w:t xml:space="preserve">Nom : </w:t>
      </w:r>
      <w:r w:rsidRPr="00872E7C">
        <w:rPr>
          <w:rFonts w:ascii="Arial" w:eastAsia="Calibri" w:hAnsi="Arial" w:cs="Arial"/>
          <w:sz w:val="24"/>
          <w:szCs w:val="24"/>
        </w:rPr>
        <w:tab/>
      </w:r>
      <w:r w:rsidRPr="00872E7C">
        <w:rPr>
          <w:rFonts w:ascii="Arial" w:eastAsia="Calibri" w:hAnsi="Arial" w:cs="Arial"/>
          <w:sz w:val="24"/>
          <w:szCs w:val="24"/>
        </w:rPr>
        <w:tab/>
        <w:t xml:space="preserve">En tant que : </w:t>
      </w:r>
      <w:r w:rsidRPr="00872E7C">
        <w:rPr>
          <w:rFonts w:ascii="Arial" w:eastAsia="Calibri" w:hAnsi="Arial" w:cs="Arial"/>
          <w:sz w:val="24"/>
          <w:szCs w:val="24"/>
        </w:rPr>
        <w:tab/>
      </w:r>
    </w:p>
    <w:p w14:paraId="1A26A3EA" w14:textId="77777777" w:rsidR="00872E7C" w:rsidRPr="00872E7C" w:rsidRDefault="00872E7C" w:rsidP="00872E7C">
      <w:pPr>
        <w:spacing w:before="142" w:after="0" w:line="240" w:lineRule="atLeast"/>
        <w:jc w:val="both"/>
        <w:rPr>
          <w:rFonts w:ascii="Arial" w:eastAsia="Calibri" w:hAnsi="Arial" w:cs="Arial"/>
          <w:sz w:val="24"/>
          <w:szCs w:val="24"/>
        </w:rPr>
      </w:pPr>
    </w:p>
    <w:p w14:paraId="576B0C1E" w14:textId="77777777" w:rsidR="00872E7C" w:rsidRPr="00872E7C" w:rsidRDefault="00872E7C" w:rsidP="00872E7C">
      <w:pPr>
        <w:tabs>
          <w:tab w:val="right" w:leader="underscore" w:pos="4820"/>
        </w:tabs>
        <w:spacing w:before="142" w:after="0" w:line="240" w:lineRule="atLeast"/>
        <w:jc w:val="both"/>
        <w:rPr>
          <w:rFonts w:ascii="Arial" w:eastAsia="Calibri" w:hAnsi="Arial" w:cs="Arial"/>
          <w:sz w:val="24"/>
          <w:szCs w:val="24"/>
          <w:u w:val="single"/>
        </w:rPr>
      </w:pPr>
      <w:r w:rsidRPr="00872E7C">
        <w:rPr>
          <w:rFonts w:ascii="Arial" w:eastAsia="Calibri" w:hAnsi="Arial" w:cs="Arial"/>
          <w:sz w:val="24"/>
          <w:szCs w:val="24"/>
        </w:rPr>
        <w:t>Signature :</w:t>
      </w:r>
      <w:r w:rsidRPr="00872E7C">
        <w:rPr>
          <w:rFonts w:ascii="Arial" w:eastAsia="Calibri" w:hAnsi="Arial" w:cs="Arial"/>
          <w:sz w:val="24"/>
          <w:szCs w:val="24"/>
        </w:rPr>
        <w:tab/>
      </w:r>
    </w:p>
    <w:p w14:paraId="40BCB902" w14:textId="77777777" w:rsidR="00872E7C" w:rsidRPr="00872E7C" w:rsidRDefault="00872E7C" w:rsidP="00872E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42" w:after="0" w:line="240" w:lineRule="atLeast"/>
        <w:rPr>
          <w:rFonts w:ascii="Arial" w:eastAsia="Times New Roman" w:hAnsi="Arial" w:cs="Arial"/>
          <w:sz w:val="24"/>
          <w:szCs w:val="24"/>
          <w:lang w:eastAsia="en-GB"/>
        </w:rPr>
      </w:pPr>
    </w:p>
    <w:p w14:paraId="231260F6" w14:textId="77777777" w:rsidR="00872E7C" w:rsidRPr="00872E7C" w:rsidRDefault="00872E7C" w:rsidP="00872E7C">
      <w:pPr>
        <w:tabs>
          <w:tab w:val="right" w:leader="underscore" w:pos="9000"/>
        </w:tabs>
        <w:autoSpaceDE w:val="0"/>
        <w:autoSpaceDN w:val="0"/>
        <w:adjustRightInd w:val="0"/>
        <w:spacing w:before="142" w:after="0" w:line="240" w:lineRule="atLeast"/>
        <w:rPr>
          <w:rFonts w:ascii="Arial" w:eastAsia="Times New Roman" w:hAnsi="Arial" w:cs="Arial"/>
          <w:sz w:val="24"/>
          <w:szCs w:val="24"/>
          <w:lang w:eastAsia="en-GB"/>
        </w:rPr>
      </w:pPr>
      <w:r w:rsidRPr="00872E7C">
        <w:rPr>
          <w:rFonts w:ascii="Arial" w:eastAsia="Times New Roman" w:hAnsi="Arial" w:cs="Arial"/>
          <w:sz w:val="24"/>
          <w:szCs w:val="24"/>
          <w:lang w:eastAsia="en-GB"/>
        </w:rPr>
        <w:t>Dûment habilité à signer l'offre pour et au nom de</w:t>
      </w:r>
      <w:r w:rsidRPr="00872E7C">
        <w:rPr>
          <w:rFonts w:ascii="Arial" w:eastAsia="Times New Roman" w:hAnsi="Arial" w:cs="Arial"/>
          <w:sz w:val="24"/>
          <w:szCs w:val="24"/>
          <w:vertAlign w:val="superscript"/>
          <w:lang w:eastAsia="en-GB"/>
        </w:rPr>
        <w:footnoteReference w:id="4"/>
      </w:r>
      <w:r w:rsidRPr="00872E7C">
        <w:rPr>
          <w:rFonts w:ascii="Arial" w:eastAsia="Times New Roman" w:hAnsi="Arial" w:cs="Arial"/>
          <w:sz w:val="24"/>
          <w:szCs w:val="24"/>
          <w:lang w:eastAsia="en-GB"/>
        </w:rPr>
        <w:t xml:space="preserve"> </w:t>
      </w:r>
      <w:r w:rsidRPr="00872E7C">
        <w:rPr>
          <w:rFonts w:ascii="Arial" w:eastAsia="Times New Roman" w:hAnsi="Arial" w:cs="Arial"/>
          <w:sz w:val="24"/>
          <w:szCs w:val="24"/>
          <w:u w:val="single"/>
          <w:lang w:eastAsia="en-GB"/>
        </w:rPr>
        <w:tab/>
      </w:r>
    </w:p>
    <w:p w14:paraId="131E920A" w14:textId="77777777" w:rsidR="00872E7C" w:rsidRPr="00872E7C" w:rsidRDefault="00872E7C" w:rsidP="00872E7C">
      <w:pPr>
        <w:tabs>
          <w:tab w:val="right" w:pos="9000"/>
        </w:tabs>
        <w:autoSpaceDE w:val="0"/>
        <w:autoSpaceDN w:val="0"/>
        <w:adjustRightInd w:val="0"/>
        <w:spacing w:before="142" w:after="0" w:line="240" w:lineRule="atLeast"/>
        <w:rPr>
          <w:rFonts w:ascii="Arial" w:eastAsia="Times New Roman" w:hAnsi="Arial" w:cs="Arial"/>
          <w:sz w:val="24"/>
          <w:szCs w:val="24"/>
          <w:lang w:eastAsia="en-GB"/>
        </w:rPr>
      </w:pPr>
    </w:p>
    <w:p w14:paraId="16D546DA" w14:textId="77777777" w:rsidR="00872E7C" w:rsidRPr="00872E7C" w:rsidRDefault="00872E7C" w:rsidP="00872E7C">
      <w:pPr>
        <w:tabs>
          <w:tab w:val="right" w:leader="underscore" w:pos="4536"/>
          <w:tab w:val="left" w:pos="4820"/>
          <w:tab w:val="right" w:leader="underscore" w:pos="9072"/>
        </w:tabs>
        <w:spacing w:before="142" w:after="0" w:line="240" w:lineRule="atLeast"/>
        <w:jc w:val="both"/>
        <w:rPr>
          <w:rFonts w:ascii="Arial" w:eastAsia="Calibri" w:hAnsi="Arial" w:cs="Arial"/>
          <w:sz w:val="24"/>
          <w:szCs w:val="24"/>
        </w:rPr>
      </w:pPr>
      <w:r w:rsidRPr="00872E7C">
        <w:rPr>
          <w:rFonts w:ascii="Arial" w:eastAsia="Calibri" w:hAnsi="Arial" w:cs="Arial"/>
          <w:sz w:val="24"/>
          <w:szCs w:val="24"/>
        </w:rPr>
        <w:t xml:space="preserve">En date du : </w:t>
      </w:r>
      <w:r w:rsidRPr="00872E7C">
        <w:rPr>
          <w:rFonts w:ascii="Arial" w:eastAsia="Calibri" w:hAnsi="Arial" w:cs="Arial"/>
          <w:sz w:val="24"/>
          <w:szCs w:val="24"/>
        </w:rPr>
        <w:tab/>
      </w:r>
      <w:r w:rsidRPr="00872E7C">
        <w:rPr>
          <w:rFonts w:ascii="Arial" w:eastAsia="Calibri" w:hAnsi="Arial" w:cs="Arial"/>
          <w:sz w:val="24"/>
          <w:szCs w:val="24"/>
        </w:rPr>
        <w:tab/>
        <w:t xml:space="preserve">jour de : </w:t>
      </w:r>
      <w:r w:rsidRPr="00872E7C">
        <w:rPr>
          <w:rFonts w:ascii="Arial" w:eastAsia="Calibri" w:hAnsi="Arial" w:cs="Arial"/>
          <w:sz w:val="24"/>
          <w:szCs w:val="24"/>
        </w:rPr>
        <w:tab/>
      </w:r>
    </w:p>
    <w:p w14:paraId="0F0BDC09" w14:textId="77777777" w:rsidR="00872E7C" w:rsidRPr="00872E7C" w:rsidRDefault="00872E7C" w:rsidP="00872E7C">
      <w:pPr>
        <w:autoSpaceDE w:val="0"/>
        <w:autoSpaceDN w:val="0"/>
        <w:adjustRightInd w:val="0"/>
        <w:spacing w:before="142" w:after="0" w:line="240" w:lineRule="atLeast"/>
        <w:jc w:val="center"/>
        <w:rPr>
          <w:rFonts w:ascii="Arial" w:eastAsia="Times New Roman" w:hAnsi="Arial" w:cs="Arial"/>
          <w:b/>
          <w:color w:val="1F497D"/>
          <w:sz w:val="24"/>
          <w:szCs w:val="24"/>
          <w:lang w:eastAsia="en-GB"/>
        </w:rPr>
      </w:pPr>
    </w:p>
    <w:p w14:paraId="5504F9A5" w14:textId="77777777" w:rsidR="00872E7C" w:rsidRPr="00872E7C" w:rsidRDefault="00872E7C" w:rsidP="00872E7C">
      <w:pPr>
        <w:spacing w:before="240" w:after="60"/>
        <w:rPr>
          <w:rFonts w:ascii="Arial" w:eastAsia="Times New Roman" w:hAnsi="Arial" w:cs="Arial"/>
          <w:b/>
          <w:bCs/>
          <w:kern w:val="32"/>
          <w:sz w:val="24"/>
          <w:szCs w:val="24"/>
        </w:rPr>
      </w:pPr>
    </w:p>
    <w:p w14:paraId="3AEA0782" w14:textId="77777777" w:rsidR="001C7C1D" w:rsidRPr="00872E7C" w:rsidRDefault="001C7C1D">
      <w:pPr>
        <w:rPr>
          <w:rFonts w:ascii="Arial" w:hAnsi="Arial" w:cs="Arial"/>
        </w:rPr>
      </w:pPr>
    </w:p>
    <w:sectPr w:rsidR="001C7C1D" w:rsidRPr="00872E7C" w:rsidSect="0029220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88CBA" w14:textId="77777777" w:rsidR="00D604D2" w:rsidRDefault="00D604D2" w:rsidP="00872E7C">
      <w:pPr>
        <w:spacing w:after="0" w:line="240" w:lineRule="auto"/>
      </w:pPr>
      <w:r>
        <w:separator/>
      </w:r>
    </w:p>
  </w:endnote>
  <w:endnote w:type="continuationSeparator" w:id="0">
    <w:p w14:paraId="7EFCFA74" w14:textId="77777777" w:rsidR="00D604D2" w:rsidRDefault="00D604D2" w:rsidP="00872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7131052"/>
      <w:docPartObj>
        <w:docPartGallery w:val="Page Numbers (Bottom of Page)"/>
        <w:docPartUnique/>
      </w:docPartObj>
    </w:sdtPr>
    <w:sdtContent>
      <w:p w14:paraId="777D1087" w14:textId="77777777" w:rsidR="001C7C1D" w:rsidRDefault="009367D5">
        <w:pPr>
          <w:pStyle w:val="Pieddepage"/>
          <w:jc w:val="right"/>
        </w:pPr>
        <w:r>
          <w:fldChar w:fldCharType="begin"/>
        </w:r>
        <w:r>
          <w:instrText>PAGE   \* MERGEFORMAT</w:instrText>
        </w:r>
        <w:r>
          <w:fldChar w:fldCharType="separate"/>
        </w:r>
        <w:r w:rsidR="000F3BB8">
          <w:rPr>
            <w:noProof/>
          </w:rPr>
          <w:t>4</w:t>
        </w:r>
        <w:r>
          <w:rPr>
            <w:noProof/>
          </w:rPr>
          <w:fldChar w:fldCharType="end"/>
        </w:r>
      </w:p>
    </w:sdtContent>
  </w:sdt>
  <w:p w14:paraId="13F0100B" w14:textId="77777777" w:rsidR="001C7C1D" w:rsidRDefault="001C7C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533E8" w14:textId="77777777" w:rsidR="00D604D2" w:rsidRDefault="00D604D2" w:rsidP="00872E7C">
      <w:pPr>
        <w:spacing w:after="0" w:line="240" w:lineRule="auto"/>
      </w:pPr>
      <w:r>
        <w:separator/>
      </w:r>
    </w:p>
  </w:footnote>
  <w:footnote w:type="continuationSeparator" w:id="0">
    <w:p w14:paraId="126BD110" w14:textId="77777777" w:rsidR="00D604D2" w:rsidRDefault="00D604D2" w:rsidP="00872E7C">
      <w:pPr>
        <w:spacing w:after="0" w:line="240" w:lineRule="auto"/>
      </w:pPr>
      <w:r>
        <w:continuationSeparator/>
      </w:r>
    </w:p>
  </w:footnote>
  <w:footnote w:id="1">
    <w:p w14:paraId="3CEE22D9" w14:textId="77777777" w:rsidR="00872E7C" w:rsidRPr="00F7067B" w:rsidRDefault="00872E7C" w:rsidP="00872E7C">
      <w:pPr>
        <w:pStyle w:val="Notedebasdepage"/>
      </w:pPr>
      <w:r w:rsidRPr="00F7067B">
        <w:rPr>
          <w:rStyle w:val="Appelnotedebasdep"/>
        </w:rPr>
        <w:footnoteRef/>
      </w:r>
      <w:r w:rsidRPr="00F7067B">
        <w:t xml:space="preserve"> Dans l’hypothèse d’une telle condamnation, vous pouvez joindre à cette Déclaration d’Intégrité les informations complémentaires qui permettront d’estimer que cette condamnation n’est pas pertinente dans le cadre du marché financé par l’AFD.</w:t>
      </w:r>
    </w:p>
  </w:footnote>
  <w:footnote w:id="2">
    <w:p w14:paraId="16BBBDB2" w14:textId="77777777" w:rsidR="00872E7C" w:rsidRPr="007549AD" w:rsidRDefault="00872E7C" w:rsidP="00872E7C">
      <w:pPr>
        <w:pStyle w:val="Notedebasdepage"/>
      </w:pPr>
      <w:r w:rsidRPr="00F7067B">
        <w:rPr>
          <w:rStyle w:val="Appelnotedebasdep"/>
        </w:rPr>
        <w:footnoteRef/>
      </w:r>
      <w:r w:rsidRPr="00F7067B">
        <w:t xml:space="preserve"> Dans l’hypothèse d’une telle décision d’exclusion, vous pouvez joindre à cette Déclaration d’Intégrité les informations complémentaires qui permettront d’estimer que cette décision exclusion n’est pas pertinente dans le cadre du marché financé par l’AFD.</w:t>
      </w:r>
    </w:p>
  </w:footnote>
  <w:footnote w:id="3">
    <w:p w14:paraId="3B69077E" w14:textId="77777777" w:rsidR="00872E7C" w:rsidRPr="00F7067B" w:rsidRDefault="00872E7C" w:rsidP="00872E7C">
      <w:pPr>
        <w:pStyle w:val="Notedebasdepage"/>
      </w:pPr>
      <w:r w:rsidRPr="00F7067B">
        <w:rPr>
          <w:rStyle w:val="Appelnotedebasdep"/>
        </w:rPr>
        <w:footnoteRef/>
      </w:r>
      <w:r w:rsidRPr="00F7067B">
        <w:t xml:space="preserve"> Article à supprimer le cas échéant en cas de marché conclu avec une entreprise p</w:t>
      </w:r>
      <w:r>
        <w:t>ublique sans mise en concurrence.</w:t>
      </w:r>
    </w:p>
  </w:footnote>
  <w:footnote w:id="4">
    <w:p w14:paraId="47513E98" w14:textId="77777777" w:rsidR="00872E7C" w:rsidRPr="00AD042E" w:rsidRDefault="00872E7C" w:rsidP="00872E7C">
      <w:pPr>
        <w:pStyle w:val="Notedebasdepage"/>
      </w:pPr>
      <w:r w:rsidRPr="00AD042E">
        <w:rPr>
          <w:rStyle w:val="Appelnotedebasdep"/>
        </w:rPr>
        <w:footnoteRef/>
      </w:r>
      <w:r w:rsidRPr="00AD042E">
        <w:t xml:space="preserve"> En cas de groupement, inscrire le nom du Groupement. La personne signant l’offre au nom du Soumissionnaire joindra à l’Offre le Pouvoir confié par le Soumissionnaire.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95"/>
        </w:tabs>
        <w:ind w:left="1495"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 w15:restartNumberingAfterBreak="0">
    <w:nsid w:val="5E37269A"/>
    <w:multiLevelType w:val="hybridMultilevel"/>
    <w:tmpl w:val="4BC8AF9A"/>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121C03F8">
      <w:start w:val="1"/>
      <w:numFmt w:val="decimal"/>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16cid:durableId="728842380">
    <w:abstractNumId w:val="1"/>
  </w:num>
  <w:num w:numId="2" w16cid:durableId="166003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7C"/>
    <w:rsid w:val="000F3BB8"/>
    <w:rsid w:val="001930AF"/>
    <w:rsid w:val="001C7C1D"/>
    <w:rsid w:val="0029220D"/>
    <w:rsid w:val="005F0653"/>
    <w:rsid w:val="006F6428"/>
    <w:rsid w:val="00872E7C"/>
    <w:rsid w:val="009367D5"/>
    <w:rsid w:val="009C4529"/>
    <w:rsid w:val="00A200CA"/>
    <w:rsid w:val="00A4283B"/>
    <w:rsid w:val="00A54A17"/>
    <w:rsid w:val="00A8137F"/>
    <w:rsid w:val="00D604D2"/>
    <w:rsid w:val="00E41A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BEF8"/>
  <w15:chartTrackingRefBased/>
  <w15:docId w15:val="{11B727AC-3058-41EE-AFB2-49D01CE3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E7C"/>
  </w:style>
  <w:style w:type="paragraph" w:styleId="Titre2">
    <w:name w:val="heading 2"/>
    <w:basedOn w:val="Normal"/>
    <w:next w:val="Normal"/>
    <w:link w:val="Titre2Car"/>
    <w:uiPriority w:val="9"/>
    <w:unhideWhenUsed/>
    <w:qFormat/>
    <w:rsid w:val="00872E7C"/>
    <w:pPr>
      <w:keepNext/>
      <w:keepLines/>
      <w:spacing w:before="40" w:after="0"/>
      <w:outlineLvl w:val="1"/>
    </w:pPr>
    <w:rPr>
      <w:rFonts w:eastAsiaTheme="majorEastAsia" w:cstheme="majorBidi"/>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72E7C"/>
    <w:rPr>
      <w:rFonts w:eastAsiaTheme="majorEastAsia" w:cstheme="majorBidi"/>
      <w:sz w:val="24"/>
      <w:szCs w:val="26"/>
    </w:rPr>
  </w:style>
  <w:style w:type="paragraph" w:styleId="Pieddepage">
    <w:name w:val="footer"/>
    <w:basedOn w:val="Normal"/>
    <w:link w:val="PieddepageCar"/>
    <w:uiPriority w:val="99"/>
    <w:unhideWhenUsed/>
    <w:rsid w:val="00872E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2E7C"/>
  </w:style>
  <w:style w:type="paragraph" w:styleId="Notedebasdepage">
    <w:name w:val="footnote text"/>
    <w:basedOn w:val="Normal"/>
    <w:link w:val="NotedebasdepageCar"/>
    <w:uiPriority w:val="99"/>
    <w:semiHidden/>
    <w:unhideWhenUsed/>
    <w:rsid w:val="00872E7C"/>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after="0" w:line="240" w:lineRule="auto"/>
      <w:jc w:val="both"/>
    </w:pPr>
    <w:rPr>
      <w:rFonts w:ascii="Times New Roman" w:eastAsia="ヒラギノ角ゴ Pro W3" w:hAnsi="Times New Roman" w:cs="Times New Roman"/>
      <w:color w:val="000000"/>
      <w:sz w:val="20"/>
      <w:szCs w:val="20"/>
    </w:rPr>
  </w:style>
  <w:style w:type="character" w:customStyle="1" w:styleId="NotedebasdepageCar">
    <w:name w:val="Note de bas de page Car"/>
    <w:basedOn w:val="Policepardfaut"/>
    <w:link w:val="Notedebasdepage"/>
    <w:uiPriority w:val="99"/>
    <w:semiHidden/>
    <w:rsid w:val="00872E7C"/>
    <w:rPr>
      <w:rFonts w:ascii="Times New Roman" w:eastAsia="ヒラギノ角ゴ Pro W3" w:hAnsi="Times New Roman" w:cs="Times New Roman"/>
      <w:color w:val="000000"/>
      <w:sz w:val="20"/>
      <w:szCs w:val="20"/>
    </w:rPr>
  </w:style>
  <w:style w:type="character" w:styleId="Appelnotedebasdep">
    <w:name w:val="footnote reference"/>
    <w:aliases w:val="de nota al pie,Ref,BVI fnr,ftref,16 Point,Superscript 6 Point,Footnote Reference1,E FNZ,-E Fußnotenzeichen,Footnote#,stylish,Char Char Char Char Car Char"/>
    <w:basedOn w:val="Policepardfaut"/>
    <w:link w:val="BVIfnrCarCar"/>
    <w:unhideWhenUsed/>
    <w:rsid w:val="00872E7C"/>
    <w:rPr>
      <w:vertAlign w:val="superscript"/>
    </w:rPr>
  </w:style>
  <w:style w:type="paragraph" w:customStyle="1" w:styleId="BVIfnrCarCar">
    <w:name w:val="BVI fnr Car Car"/>
    <w:aliases w:val="BVI fnr Car Car Car Car1,BVI fnr Car Car Car,BVI fnr Car Car Car Car Car Car,BVI fnr Car Car Car Car Char Car Car Car,BVI fnr Car Car1 Car,BVI fnr Car Car Car Car1 Car1,BVI fnr Car Car Car Car Car Car Car"/>
    <w:basedOn w:val="Normal"/>
    <w:next w:val="Normal"/>
    <w:link w:val="Appelnotedebasdep"/>
    <w:rsid w:val="00872E7C"/>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203908D41C740B69EBC80838FD930" ma:contentTypeVersion="15" ma:contentTypeDescription="Crée un document." ma:contentTypeScope="" ma:versionID="0a0118c782469acc563eabe414506d4b">
  <xsd:schema xmlns:xsd="http://www.w3.org/2001/XMLSchema" xmlns:xs="http://www.w3.org/2001/XMLSchema" xmlns:p="http://schemas.microsoft.com/office/2006/metadata/properties" xmlns:ns2="6f0156db-02ee-4de2-81da-85b2585c7a13" xmlns:ns3="eb3956b5-329b-46d6-853c-36ec07eb3c8a" targetNamespace="http://schemas.microsoft.com/office/2006/metadata/properties" ma:root="true" ma:fieldsID="032a5c51d0ecfbce289817583d2409a2" ns2:_="" ns3:_="">
    <xsd:import namespace="6f0156db-02ee-4de2-81da-85b2585c7a13"/>
    <xsd:import namespace="eb3956b5-329b-46d6-853c-36ec07eb3c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156db-02ee-4de2-81da-85b2585c7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6f45a169-5486-44fe-b0f0-931fe998595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3956b5-329b-46d6-853c-36ec07eb3c8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c97a12f-fe0b-427a-b6da-633f0bca9e6a}" ma:internalName="TaxCatchAll" ma:showField="CatchAllData" ma:web="eb3956b5-329b-46d6-853c-36ec07eb3c8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3956b5-329b-46d6-853c-36ec07eb3c8a" xsi:nil="true"/>
    <lcf76f155ced4ddcb4097134ff3c332f xmlns="6f0156db-02ee-4de2-81da-85b2585c7a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343642-B748-48C8-879F-C860DF4E9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156db-02ee-4de2-81da-85b2585c7a13"/>
    <ds:schemaRef ds:uri="eb3956b5-329b-46d6-853c-36ec07eb3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DE390-3236-45B2-8308-C185DE92C511}">
  <ds:schemaRefs>
    <ds:schemaRef ds:uri="http://schemas.microsoft.com/sharepoint/v3/contenttype/forms"/>
  </ds:schemaRefs>
</ds:datastoreItem>
</file>

<file path=customXml/itemProps3.xml><?xml version="1.0" encoding="utf-8"?>
<ds:datastoreItem xmlns:ds="http://schemas.openxmlformats.org/officeDocument/2006/customXml" ds:itemID="{10E9E71F-F408-4C1F-A672-DEF19F467C43}">
  <ds:schemaRefs>
    <ds:schemaRef ds:uri="http://schemas.microsoft.com/office/2006/metadata/properties"/>
    <ds:schemaRef ds:uri="http://schemas.microsoft.com/office/infopath/2007/PartnerControls"/>
    <ds:schemaRef ds:uri="eb3956b5-329b-46d6-853c-36ec07eb3c8a"/>
    <ds:schemaRef ds:uri="6f0156db-02ee-4de2-81da-85b2585c7a1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1356</Words>
  <Characters>7459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Maciré KEITA</dc:creator>
  <cp:keywords/>
  <dc:description/>
  <cp:lastModifiedBy>Lea POTTIER</cp:lastModifiedBy>
  <cp:revision>4</cp:revision>
  <dcterms:created xsi:type="dcterms:W3CDTF">2022-11-15T16:36:00Z</dcterms:created>
  <dcterms:modified xsi:type="dcterms:W3CDTF">2024-10-04T07:23:00Z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0x010100826203908D41C740B69EBC80838FD930</vt:lpwstr>
  </property>
  <property fmtid="{D5CDD505-2E9C-101B-9397-08002B2CF9AE}" pid="3" name="Order">
    <vt:r8>7912200</vt:r8>
  </property>
  <property fmtid="{D5CDD505-2E9C-101B-9397-08002B2CF9AE}" pid="4" name="MediaServiceImageTags">
    <vt:lpwstr/>
  </property>
</Properties>
</file>