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spacing w:befor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Annex 3.A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Work Plan </w:t>
      </w:r>
    </w:p>
    <w:p w:rsidR="00000000" w:rsidDel="00000000" w:rsidP="00000000" w:rsidRDefault="00000000" w:rsidRPr="00000000" w14:paraId="00000002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yellow"/>
          <w:rtl w:val="0"/>
        </w:rPr>
        <w:t xml:space="preserve">Option 1: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lightGray"/>
          <w:rtl w:val="0"/>
        </w:rPr>
        <w:t xml:space="preserve">Please include a work plan  based on the outputs/deliverables in the Terms of Reference.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]</w:t>
      </w:r>
    </w:p>
    <w:p w:rsidR="00000000" w:rsidDel="00000000" w:rsidP="00000000" w:rsidRDefault="00000000" w:rsidRPr="00000000" w14:paraId="00000004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134" w:left="1134" w:right="1134" w:header="56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center" w:leader="none" w:pos="4820"/>
        <w:tab w:val="right" w:leader="none" w:pos="9639"/>
      </w:tabs>
      <w:spacing w:after="0" w:lineRule="auto"/>
      <w:rPr>
        <w:color w:val="000000"/>
      </w:rPr>
    </w:pPr>
    <w:r w:rsidDel="00000000" w:rsidR="00000000" w:rsidRPr="00000000">
      <w:rPr>
        <w:color w:val="000000"/>
        <w:sz w:val="16"/>
        <w:szCs w:val="16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after="0" w:lineRule="auto"/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9498"/>
        <w:tab w:val="right" w:leader="none" w:pos="14601"/>
      </w:tabs>
      <w:spacing w:after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>
        <w:spacing w:after="24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spacing w:after="120" w:before="12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widowControl w:val="0"/>
      <w:tabs>
        <w:tab w:val="left" w:leader="none" w:pos="-720"/>
      </w:tabs>
      <w:spacing w:after="0" w:lineRule="auto"/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spacing w:after="60" w:before="240"/>
      <w:outlineLvl w:val="0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120" w:before="120"/>
      <w:outlineLvl w:val="2"/>
    </w:pPr>
    <w:rPr>
      <w:b w:val="1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widowControl w:val="0"/>
      <w:tabs>
        <w:tab w:val="left" w:pos="-720"/>
      </w:tabs>
      <w:spacing w:after="0"/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eZYd50hQU+/Sh8BPIwPBY9M1Ew==">CgMxLjA4AHIhMUJCOW9nYkFid0hOTVBXYy0xU2V0N1pzN0liR1Fhb0x4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2024-10-23T11:32:00Z</dcterms:created>
  <dc:creator>INTERSOS</dc:creator>
</cp:coreProperties>
</file>